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54" w:rsidRPr="00C41D7D" w:rsidRDefault="005762EC" w:rsidP="00C41D7D">
      <w:pPr>
        <w:kinsoku w:val="0"/>
        <w:overflowPunct w:val="0"/>
        <w:spacing w:after="0"/>
        <w:jc w:val="center"/>
        <w:textAlignment w:val="baseline"/>
        <w:rPr>
          <w:rFonts w:eastAsiaTheme="majorEastAsia" w:cstheme="majorBidi"/>
          <w:color w:val="000000" w:themeColor="text1"/>
          <w:kern w:val="24"/>
          <w:sz w:val="18"/>
          <w:szCs w:val="18"/>
        </w:rPr>
      </w:pPr>
      <w:r w:rsidRPr="005762EC">
        <w:rPr>
          <w:rFonts w:eastAsiaTheme="majorEastAsia" w:cstheme="majorBidi"/>
          <w:color w:val="000000" w:themeColor="text1"/>
          <w:kern w:val="24"/>
          <w:sz w:val="18"/>
          <w:szCs w:val="18"/>
        </w:rPr>
        <w:t>Normative e processi per l'analisi dei rischi e controllo dei punti critici (HACCP)</w:t>
      </w:r>
    </w:p>
    <w:p w:rsidR="00B82954" w:rsidRPr="00C41D7D" w:rsidRDefault="00B82954" w:rsidP="00C41D7D">
      <w:pPr>
        <w:kinsoku w:val="0"/>
        <w:overflowPunct w:val="0"/>
        <w:spacing w:after="0"/>
        <w:jc w:val="center"/>
        <w:textAlignment w:val="baseline"/>
        <w:rPr>
          <w:rFonts w:eastAsiaTheme="majorEastAsia" w:cstheme="majorBidi"/>
          <w:color w:val="000000" w:themeColor="text1"/>
          <w:kern w:val="24"/>
          <w:sz w:val="18"/>
          <w:szCs w:val="18"/>
        </w:rPr>
      </w:pPr>
      <w:r w:rsidRPr="00C41D7D">
        <w:rPr>
          <w:rFonts w:eastAsiaTheme="majorEastAsia" w:cstheme="majorBidi"/>
          <w:color w:val="000000" w:themeColor="text1"/>
          <w:kern w:val="24"/>
          <w:sz w:val="18"/>
          <w:szCs w:val="18"/>
        </w:rPr>
        <w:t>Docente: Pasquale Bolettieri</w:t>
      </w:r>
    </w:p>
    <w:p w:rsidR="00B82954" w:rsidRPr="00C41D7D" w:rsidRDefault="00B82954" w:rsidP="00C41D7D">
      <w:pPr>
        <w:kinsoku w:val="0"/>
        <w:overflowPunct w:val="0"/>
        <w:spacing w:after="0"/>
        <w:jc w:val="center"/>
        <w:textAlignment w:val="baseline"/>
        <w:rPr>
          <w:rFonts w:eastAsiaTheme="majorEastAsia" w:cstheme="majorBidi"/>
          <w:color w:val="000000" w:themeColor="text1"/>
          <w:kern w:val="24"/>
          <w:sz w:val="18"/>
          <w:szCs w:val="18"/>
        </w:rPr>
      </w:pPr>
      <w:r w:rsidRPr="00C41D7D">
        <w:rPr>
          <w:rFonts w:eastAsiaTheme="majorEastAsia" w:cstheme="majorBidi"/>
          <w:color w:val="000000" w:themeColor="text1"/>
          <w:kern w:val="24"/>
          <w:sz w:val="18"/>
          <w:szCs w:val="18"/>
        </w:rPr>
        <w:t>AREA: ”</w:t>
      </w:r>
      <w:r w:rsidR="005762EC" w:rsidRPr="005762EC">
        <w:t xml:space="preserve"> </w:t>
      </w:r>
      <w:r w:rsidR="005762EC" w:rsidRPr="005762EC">
        <w:rPr>
          <w:rFonts w:eastAsiaTheme="majorEastAsia" w:cstheme="majorBidi"/>
          <w:color w:val="000000" w:themeColor="text1"/>
          <w:kern w:val="24"/>
          <w:sz w:val="18"/>
          <w:szCs w:val="18"/>
        </w:rPr>
        <w:t xml:space="preserve">: </w:t>
      </w:r>
      <w:r w:rsidR="00EE176F" w:rsidRPr="00EE176F">
        <w:rPr>
          <w:rFonts w:eastAsiaTheme="majorEastAsia" w:cstheme="majorBidi"/>
          <w:color w:val="000000" w:themeColor="text1"/>
          <w:kern w:val="24"/>
          <w:sz w:val="18"/>
          <w:szCs w:val="18"/>
        </w:rPr>
        <w:t xml:space="preserve">“Tecnico superiore per la Valorizzazione delle Produzioni Locali di Qualità” </w:t>
      </w:r>
      <w:r w:rsidR="00EE176F" w:rsidRPr="00EE176F">
        <w:rPr>
          <w:rFonts w:eastAsiaTheme="majorEastAsia" w:cstheme="majorBidi"/>
          <w:color w:val="000000" w:themeColor="text1"/>
          <w:kern w:val="24"/>
          <w:sz w:val="18"/>
          <w:szCs w:val="18"/>
        </w:rPr>
        <w:br/>
        <w:t>(Acronimo: AGRO LOCAL QUALITY)</w:t>
      </w:r>
    </w:p>
    <w:p w:rsidR="00B82954" w:rsidRPr="00C41D7D" w:rsidRDefault="00B82954" w:rsidP="00C41D7D">
      <w:pPr>
        <w:kinsoku w:val="0"/>
        <w:overflowPunct w:val="0"/>
        <w:spacing w:after="0"/>
        <w:jc w:val="center"/>
        <w:textAlignment w:val="baseline"/>
        <w:rPr>
          <w:rFonts w:eastAsiaTheme="majorEastAsia" w:cstheme="majorBidi"/>
          <w:color w:val="000000" w:themeColor="text1"/>
          <w:kern w:val="24"/>
          <w:sz w:val="18"/>
          <w:szCs w:val="18"/>
        </w:rPr>
      </w:pPr>
      <w:r w:rsidRPr="00C41D7D">
        <w:rPr>
          <w:rFonts w:eastAsiaTheme="majorEastAsia" w:cstheme="majorBidi"/>
          <w:color w:val="000000" w:themeColor="text1"/>
          <w:kern w:val="24"/>
          <w:sz w:val="18"/>
          <w:szCs w:val="18"/>
        </w:rPr>
        <w:t xml:space="preserve">UF: </w:t>
      </w:r>
      <w:r w:rsidR="005762EC" w:rsidRPr="005762EC">
        <w:rPr>
          <w:rFonts w:eastAsiaTheme="majorEastAsia" w:cstheme="majorBidi"/>
          <w:color w:val="000000" w:themeColor="text1"/>
          <w:kern w:val="24"/>
          <w:sz w:val="18"/>
          <w:szCs w:val="18"/>
        </w:rPr>
        <w:t>Normative e processi per l'analisi dei rischi e controllo dei punti critici (HACCP)</w:t>
      </w:r>
    </w:p>
    <w:p w:rsidR="00B82954" w:rsidRDefault="00B82954" w:rsidP="00C41D7D">
      <w:pPr>
        <w:kinsoku w:val="0"/>
        <w:overflowPunct w:val="0"/>
        <w:spacing w:after="0"/>
        <w:jc w:val="center"/>
        <w:textAlignment w:val="baseline"/>
        <w:rPr>
          <w:rFonts w:eastAsiaTheme="majorEastAsia" w:cstheme="majorBidi"/>
          <w:color w:val="000000" w:themeColor="text1"/>
          <w:kern w:val="24"/>
          <w:sz w:val="18"/>
          <w:szCs w:val="18"/>
        </w:rPr>
      </w:pPr>
      <w:r w:rsidRPr="00C41D7D">
        <w:rPr>
          <w:rFonts w:eastAsiaTheme="majorEastAsia" w:cstheme="majorBidi"/>
          <w:color w:val="000000" w:themeColor="text1"/>
          <w:kern w:val="24"/>
          <w:sz w:val="18"/>
          <w:szCs w:val="18"/>
        </w:rPr>
        <w:t>Domande per il test di apprendimento</w:t>
      </w:r>
    </w:p>
    <w:p w:rsidR="00C41D7D" w:rsidRDefault="00C41D7D" w:rsidP="00C41D7D">
      <w:pPr>
        <w:kinsoku w:val="0"/>
        <w:overflowPunct w:val="0"/>
        <w:spacing w:after="0"/>
        <w:jc w:val="center"/>
        <w:textAlignment w:val="baseline"/>
        <w:rPr>
          <w:rFonts w:eastAsiaTheme="majorEastAsia" w:cstheme="majorBidi"/>
          <w:color w:val="000000" w:themeColor="text1"/>
          <w:kern w:val="24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52"/>
        <w:gridCol w:w="5103"/>
        <w:gridCol w:w="1023"/>
      </w:tblGrid>
      <w:tr w:rsidR="00C41D7D" w:rsidRPr="00C41D7D" w:rsidTr="00C41D7D">
        <w:trPr>
          <w:trHeight w:val="135"/>
        </w:trPr>
        <w:tc>
          <w:tcPr>
            <w:tcW w:w="3652" w:type="dxa"/>
          </w:tcPr>
          <w:p w:rsidR="00C41D7D" w:rsidRPr="00C41D7D" w:rsidRDefault="00C41D7D" w:rsidP="000373A9">
            <w:pPr>
              <w:kinsoku w:val="0"/>
              <w:overflowPunct w:val="0"/>
              <w:jc w:val="center"/>
              <w:textAlignment w:val="baseline"/>
              <w:rPr>
                <w:rFonts w:eastAsiaTheme="majorEastAsia" w:cstheme="majorBidi"/>
                <w:color w:val="000000" w:themeColor="text1"/>
                <w:kern w:val="24"/>
                <w:sz w:val="24"/>
                <w:szCs w:val="24"/>
              </w:rPr>
            </w:pPr>
            <w:r w:rsidRPr="00C41D7D">
              <w:rPr>
                <w:rFonts w:eastAsiaTheme="majorEastAsia" w:cstheme="majorBidi"/>
                <w:color w:val="000000" w:themeColor="text1"/>
                <w:kern w:val="24"/>
                <w:sz w:val="24"/>
                <w:szCs w:val="24"/>
              </w:rPr>
              <w:t>Nome</w:t>
            </w:r>
          </w:p>
        </w:tc>
        <w:tc>
          <w:tcPr>
            <w:tcW w:w="5103" w:type="dxa"/>
          </w:tcPr>
          <w:p w:rsidR="00C41D7D" w:rsidRPr="00C41D7D" w:rsidRDefault="00C41D7D" w:rsidP="000373A9">
            <w:pPr>
              <w:kinsoku w:val="0"/>
              <w:overflowPunct w:val="0"/>
              <w:jc w:val="center"/>
              <w:textAlignment w:val="baseline"/>
              <w:rPr>
                <w:rFonts w:eastAsiaTheme="majorEastAsia" w:cstheme="majorBidi"/>
                <w:color w:val="000000" w:themeColor="text1"/>
                <w:kern w:val="24"/>
                <w:sz w:val="24"/>
                <w:szCs w:val="24"/>
              </w:rPr>
            </w:pPr>
            <w:r w:rsidRPr="00C41D7D">
              <w:rPr>
                <w:rFonts w:eastAsiaTheme="majorEastAsia" w:cstheme="majorBidi"/>
                <w:color w:val="000000" w:themeColor="text1"/>
                <w:kern w:val="24"/>
                <w:sz w:val="24"/>
                <w:szCs w:val="24"/>
              </w:rPr>
              <w:t>Cognome</w:t>
            </w:r>
          </w:p>
        </w:tc>
        <w:tc>
          <w:tcPr>
            <w:tcW w:w="1023" w:type="dxa"/>
          </w:tcPr>
          <w:p w:rsidR="00C41D7D" w:rsidRPr="00C41D7D" w:rsidRDefault="00C41D7D" w:rsidP="000373A9">
            <w:pPr>
              <w:kinsoku w:val="0"/>
              <w:overflowPunct w:val="0"/>
              <w:jc w:val="center"/>
              <w:textAlignment w:val="baseline"/>
              <w:rPr>
                <w:rFonts w:eastAsiaTheme="majorEastAsia" w:cstheme="majorBidi"/>
                <w:color w:val="000000" w:themeColor="text1"/>
                <w:kern w:val="24"/>
                <w:sz w:val="24"/>
                <w:szCs w:val="24"/>
              </w:rPr>
            </w:pPr>
            <w:r w:rsidRPr="00C41D7D">
              <w:rPr>
                <w:rFonts w:eastAsiaTheme="majorEastAsia" w:cstheme="majorBidi"/>
                <w:color w:val="000000" w:themeColor="text1"/>
                <w:kern w:val="24"/>
                <w:sz w:val="24"/>
                <w:szCs w:val="24"/>
              </w:rPr>
              <w:t>Esito</w:t>
            </w:r>
          </w:p>
        </w:tc>
      </w:tr>
      <w:tr w:rsidR="00C41D7D" w:rsidRPr="00C41D7D" w:rsidTr="00C41D7D">
        <w:trPr>
          <w:trHeight w:val="135"/>
        </w:trPr>
        <w:tc>
          <w:tcPr>
            <w:tcW w:w="3652" w:type="dxa"/>
          </w:tcPr>
          <w:p w:rsidR="00C41D7D" w:rsidRPr="00C41D7D" w:rsidRDefault="00C41D7D" w:rsidP="000373A9">
            <w:pPr>
              <w:kinsoku w:val="0"/>
              <w:overflowPunct w:val="0"/>
              <w:jc w:val="center"/>
              <w:textAlignment w:val="baseline"/>
              <w:rPr>
                <w:rFonts w:eastAsiaTheme="majorEastAsia" w:cstheme="majorBidi"/>
                <w:color w:val="000000" w:themeColor="text1"/>
                <w:kern w:val="24"/>
                <w:sz w:val="28"/>
                <w:szCs w:val="28"/>
              </w:rPr>
            </w:pPr>
          </w:p>
        </w:tc>
        <w:tc>
          <w:tcPr>
            <w:tcW w:w="5103" w:type="dxa"/>
          </w:tcPr>
          <w:p w:rsidR="00C41D7D" w:rsidRPr="00C41D7D" w:rsidRDefault="00C41D7D" w:rsidP="000373A9">
            <w:pPr>
              <w:kinsoku w:val="0"/>
              <w:overflowPunct w:val="0"/>
              <w:jc w:val="center"/>
              <w:textAlignment w:val="baseline"/>
              <w:rPr>
                <w:rFonts w:eastAsiaTheme="majorEastAsia" w:cstheme="majorBidi"/>
                <w:color w:val="000000" w:themeColor="text1"/>
                <w:kern w:val="24"/>
                <w:sz w:val="28"/>
                <w:szCs w:val="28"/>
              </w:rPr>
            </w:pPr>
          </w:p>
        </w:tc>
        <w:tc>
          <w:tcPr>
            <w:tcW w:w="1023" w:type="dxa"/>
          </w:tcPr>
          <w:p w:rsidR="00C41D7D" w:rsidRPr="00C41D7D" w:rsidRDefault="00C41D7D" w:rsidP="000373A9">
            <w:pPr>
              <w:kinsoku w:val="0"/>
              <w:overflowPunct w:val="0"/>
              <w:jc w:val="center"/>
              <w:textAlignment w:val="baseline"/>
              <w:rPr>
                <w:rFonts w:eastAsiaTheme="majorEastAsia" w:cstheme="majorBidi"/>
                <w:color w:val="000000" w:themeColor="text1"/>
                <w:kern w:val="24"/>
                <w:sz w:val="28"/>
                <w:szCs w:val="28"/>
              </w:rPr>
            </w:pPr>
          </w:p>
        </w:tc>
      </w:tr>
    </w:tbl>
    <w:p w:rsidR="00B82954" w:rsidRDefault="00B82954" w:rsidP="00B82954">
      <w:pPr>
        <w:pStyle w:val="Paragrafoelenco"/>
        <w:kinsoku w:val="0"/>
        <w:overflowPunct w:val="0"/>
        <w:textAlignment w:val="baseline"/>
        <w:rPr>
          <w:i/>
          <w:sz w:val="32"/>
        </w:rPr>
      </w:pPr>
    </w:p>
    <w:tbl>
      <w:tblPr>
        <w:tblStyle w:val="Grigliatabella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6"/>
        <w:gridCol w:w="559"/>
        <w:gridCol w:w="8363"/>
        <w:gridCol w:w="992"/>
      </w:tblGrid>
      <w:tr w:rsidR="00604513" w:rsidTr="00363180">
        <w:tc>
          <w:tcPr>
            <w:tcW w:w="576" w:type="dxa"/>
          </w:tcPr>
          <w:p w:rsidR="00604513" w:rsidRDefault="00604513" w:rsidP="00B8295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N°</w:t>
            </w:r>
          </w:p>
        </w:tc>
        <w:tc>
          <w:tcPr>
            <w:tcW w:w="8922" w:type="dxa"/>
            <w:gridSpan w:val="2"/>
          </w:tcPr>
          <w:p w:rsidR="00604513" w:rsidRDefault="00604513" w:rsidP="00604513">
            <w:pPr>
              <w:kinsoku w:val="0"/>
              <w:overflowPunct w:val="0"/>
              <w:textAlignment w:val="baseline"/>
              <w:rPr>
                <w:sz w:val="32"/>
              </w:rPr>
            </w:pPr>
            <w:r>
              <w:rPr>
                <w:sz w:val="32"/>
              </w:rPr>
              <w:t>Domanda</w:t>
            </w:r>
          </w:p>
        </w:tc>
        <w:tc>
          <w:tcPr>
            <w:tcW w:w="992" w:type="dxa"/>
          </w:tcPr>
          <w:p w:rsidR="00604513" w:rsidRPr="00604513" w:rsidRDefault="00604513" w:rsidP="00604513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20"/>
                <w:szCs w:val="20"/>
              </w:rPr>
            </w:pPr>
            <w:r w:rsidRPr="00264034">
              <w:rPr>
                <w:sz w:val="18"/>
                <w:szCs w:val="18"/>
              </w:rPr>
              <w:t>Punteggio</w:t>
            </w:r>
            <w:r>
              <w:rPr>
                <w:sz w:val="20"/>
                <w:szCs w:val="20"/>
              </w:rPr>
              <w:t xml:space="preserve"> max.</w:t>
            </w:r>
          </w:p>
        </w:tc>
      </w:tr>
      <w:tr w:rsidR="00B47DA1" w:rsidTr="00363180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B47DA1" w:rsidRDefault="00B47DA1" w:rsidP="002A2709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B47DA1" w:rsidRPr="00604513" w:rsidRDefault="00F0110C" w:rsidP="002A2709">
            <w:pPr>
              <w:kinsoku w:val="0"/>
              <w:overflowPunct w:val="0"/>
              <w:textAlignment w:val="baseline"/>
              <w:rPr>
                <w:i/>
                <w:sz w:val="24"/>
                <w:szCs w:val="24"/>
              </w:rPr>
            </w:pPr>
            <w:r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Il </w:t>
            </w:r>
            <w:proofErr w:type="spellStart"/>
            <w:r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Reg.CE</w:t>
            </w:r>
            <w:proofErr w:type="spellEnd"/>
            <w:r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 852/04 specifica nel dettaglio le norme relative agli alimenti di origine animale</w:t>
            </w:r>
            <w:r w:rsidR="00B47DA1" w:rsidRPr="00604513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? </w:t>
            </w:r>
          </w:p>
          <w:p w:rsidR="00B47DA1" w:rsidRDefault="00B47DA1" w:rsidP="002A2709">
            <w:pPr>
              <w:kinsoku w:val="0"/>
              <w:overflowPunct w:val="0"/>
              <w:textAlignment w:val="baseline"/>
              <w:rPr>
                <w:sz w:val="32"/>
              </w:rPr>
            </w:pPr>
            <w:r w:rsidRPr="00604513">
              <w:rPr>
                <w:rFonts w:eastAsiaTheme="minorEastAsia" w:hAnsi="Calibri"/>
                <w:i/>
                <w:color w:val="000000" w:themeColor="text1"/>
                <w:kern w:val="24"/>
                <w:sz w:val="20"/>
                <w:szCs w:val="20"/>
              </w:rPr>
              <w:t>(commentare le motivazioni della risposta)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47DA1" w:rsidRDefault="004A2320" w:rsidP="004A2320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B47DA1" w:rsidTr="00363180">
        <w:trPr>
          <w:trHeight w:val="2997"/>
        </w:trPr>
        <w:tc>
          <w:tcPr>
            <w:tcW w:w="576" w:type="dxa"/>
            <w:vMerge/>
          </w:tcPr>
          <w:p w:rsidR="00B47DA1" w:rsidRDefault="00B47DA1" w:rsidP="00B8295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922" w:type="dxa"/>
            <w:gridSpan w:val="2"/>
          </w:tcPr>
          <w:p w:rsidR="00B47DA1" w:rsidRDefault="00CC110C" w:rsidP="00B8295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NO</w:t>
            </w:r>
          </w:p>
        </w:tc>
        <w:tc>
          <w:tcPr>
            <w:tcW w:w="992" w:type="dxa"/>
          </w:tcPr>
          <w:p w:rsidR="00B47DA1" w:rsidRDefault="00B47DA1" w:rsidP="00B8295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B47DA1" w:rsidTr="00363180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B47DA1" w:rsidRPr="00757890" w:rsidRDefault="00B4144E" w:rsidP="00757890">
            <w:pPr>
              <w:kinsoku w:val="0"/>
              <w:overflowPunct w:val="0"/>
              <w:textAlignment w:val="baseline"/>
              <w:rPr>
                <w:sz w:val="32"/>
              </w:rPr>
            </w:pPr>
            <w:r w:rsidRPr="00757890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Per la realizzazione di un manuale di au</w:t>
            </w:r>
            <w:r w:rsidR="00757890" w:rsidRPr="00757890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tocontrollo devo descrivere un diagramma di flusso che contempli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47DA1" w:rsidRDefault="005C208E" w:rsidP="004A2320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B47DA1" w:rsidTr="00363180">
        <w:trPr>
          <w:trHeight w:val="467"/>
        </w:trPr>
        <w:tc>
          <w:tcPr>
            <w:tcW w:w="576" w:type="dxa"/>
            <w:vMerge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B47DA1" w:rsidRPr="00604513" w:rsidRDefault="00757890" w:rsidP="00A650AA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I dettagli relativi alla sicurezza dei lavoratori per ogni fase</w:t>
            </w:r>
            <w:r w:rsidR="00B47DA1" w:rsidRPr="00604513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;</w:t>
            </w:r>
          </w:p>
        </w:tc>
        <w:tc>
          <w:tcPr>
            <w:tcW w:w="992" w:type="dxa"/>
            <w:vMerge w:val="restart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B47DA1" w:rsidTr="00E82FBB">
        <w:trPr>
          <w:trHeight w:val="431"/>
        </w:trPr>
        <w:tc>
          <w:tcPr>
            <w:tcW w:w="576" w:type="dxa"/>
            <w:vMerge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B47DA1" w:rsidRPr="00604513" w:rsidRDefault="00757890" w:rsidP="00A650AA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Tutte le fasi del mio processo produttivo con tutte le possibili interazioni con ingredienti e materiali a contatto con l’alimento</w:t>
            </w:r>
            <w:r w:rsidR="00B47DA1" w:rsidRPr="00604513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;</w:t>
            </w:r>
          </w:p>
        </w:tc>
        <w:tc>
          <w:tcPr>
            <w:tcW w:w="992" w:type="dxa"/>
            <w:vMerge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B47DA1" w:rsidTr="00363180">
        <w:trPr>
          <w:trHeight w:val="409"/>
        </w:trPr>
        <w:tc>
          <w:tcPr>
            <w:tcW w:w="576" w:type="dxa"/>
            <w:vMerge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B47DA1" w:rsidRPr="00604513" w:rsidRDefault="00757890" w:rsidP="00A650AA">
            <w:pPr>
              <w:pStyle w:val="Paragrafoelenco"/>
              <w:kinsoku w:val="0"/>
              <w:overflowPunct w:val="0"/>
              <w:ind w:left="0"/>
              <w:textAlignment w:val="baseline"/>
            </w:pPr>
            <w:r w:rsidRPr="00757890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I dettagli relativi alla sicurez</w:t>
            </w:r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za dei lavoratori per ogni fase ed inoltre lo devo verificare sul campo annualmente</w:t>
            </w:r>
            <w:r w:rsidR="00B47DA1" w:rsidRPr="00604513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;</w:t>
            </w:r>
          </w:p>
        </w:tc>
        <w:tc>
          <w:tcPr>
            <w:tcW w:w="992" w:type="dxa"/>
            <w:vMerge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757890" w:rsidTr="00363180">
        <w:trPr>
          <w:trHeight w:val="416"/>
        </w:trPr>
        <w:tc>
          <w:tcPr>
            <w:tcW w:w="576" w:type="dxa"/>
            <w:vMerge/>
          </w:tcPr>
          <w:p w:rsidR="00757890" w:rsidRDefault="00757890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757890" w:rsidRDefault="00757890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757890" w:rsidRPr="00604513" w:rsidRDefault="00757890" w:rsidP="00757890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Tutte le fasi del mio processo produttivo con tutte le possibili interazioni con i diversi ingredienti ma non devo considerare materiali a contatto con l’alimento</w:t>
            </w:r>
            <w:r w:rsidRPr="00604513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;</w:t>
            </w:r>
          </w:p>
        </w:tc>
        <w:tc>
          <w:tcPr>
            <w:tcW w:w="992" w:type="dxa"/>
            <w:vMerge/>
          </w:tcPr>
          <w:p w:rsidR="00757890" w:rsidRDefault="00757890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B47DA1" w:rsidTr="00363180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B47DA1" w:rsidRDefault="00B47DA1" w:rsidP="00F0110C">
            <w:pPr>
              <w:kinsoku w:val="0"/>
              <w:overflowPunct w:val="0"/>
              <w:textAlignment w:val="baseline"/>
              <w:rPr>
                <w:sz w:val="32"/>
              </w:rPr>
            </w:pPr>
            <w:r w:rsidRPr="00B47DA1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Elencare almeno </w:t>
            </w:r>
            <w:r w:rsidR="00F0110C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tre</w:t>
            </w:r>
            <w:r w:rsidRPr="00B47DA1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="00F0110C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dei Principi previsti dal </w:t>
            </w:r>
            <w:proofErr w:type="spellStart"/>
            <w:r w:rsidR="00F0110C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codex</w:t>
            </w:r>
            <w:proofErr w:type="spellEnd"/>
            <w:r w:rsidR="00F0110C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proofErr w:type="spellStart"/>
            <w:r w:rsidR="00F0110C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alimentarius</w:t>
            </w:r>
            <w:proofErr w:type="spellEnd"/>
            <w:r w:rsidRPr="00B47DA1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;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47DA1" w:rsidRDefault="000826F9" w:rsidP="004A2320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B47DA1" w:rsidTr="00363180">
        <w:trPr>
          <w:trHeight w:val="3126"/>
        </w:trPr>
        <w:tc>
          <w:tcPr>
            <w:tcW w:w="576" w:type="dxa"/>
            <w:vMerge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922" w:type="dxa"/>
            <w:gridSpan w:val="2"/>
          </w:tcPr>
          <w:p w:rsidR="00B47DA1" w:rsidRPr="00E82FBB" w:rsidRDefault="00E82FBB" w:rsidP="00E82FBB">
            <w:pPr>
              <w:pStyle w:val="Paragrafoelenco"/>
              <w:numPr>
                <w:ilvl w:val="0"/>
                <w:numId w:val="5"/>
              </w:numPr>
              <w:kinsoku w:val="0"/>
              <w:overflowPunct w:val="0"/>
              <w:textAlignment w:val="baseline"/>
              <w:rPr>
                <w:sz w:val="20"/>
                <w:szCs w:val="20"/>
              </w:rPr>
            </w:pPr>
            <w:r w:rsidRPr="00E82FBB">
              <w:rPr>
                <w:sz w:val="20"/>
                <w:szCs w:val="20"/>
              </w:rPr>
              <w:t>Condurre un analisi dei pericoli;</w:t>
            </w:r>
          </w:p>
          <w:p w:rsidR="00E82FBB" w:rsidRPr="00E82FBB" w:rsidRDefault="00E82FBB" w:rsidP="00E82FBB">
            <w:pPr>
              <w:pStyle w:val="Paragrafoelenco"/>
              <w:numPr>
                <w:ilvl w:val="0"/>
                <w:numId w:val="5"/>
              </w:numPr>
              <w:kinsoku w:val="0"/>
              <w:overflowPunct w:val="0"/>
              <w:textAlignment w:val="baseline"/>
              <w:rPr>
                <w:sz w:val="20"/>
                <w:szCs w:val="20"/>
              </w:rPr>
            </w:pPr>
            <w:r w:rsidRPr="00E82FBB">
              <w:rPr>
                <w:sz w:val="20"/>
                <w:szCs w:val="20"/>
              </w:rPr>
              <w:t>Determinare i punti critici di controllo;</w:t>
            </w:r>
          </w:p>
          <w:p w:rsidR="00E82FBB" w:rsidRPr="00E82FBB" w:rsidRDefault="00E82FBB" w:rsidP="00E82FBB">
            <w:pPr>
              <w:pStyle w:val="Paragrafoelenco"/>
              <w:numPr>
                <w:ilvl w:val="0"/>
                <w:numId w:val="5"/>
              </w:numPr>
              <w:kinsoku w:val="0"/>
              <w:overflowPunct w:val="0"/>
              <w:textAlignment w:val="baseline"/>
              <w:rPr>
                <w:sz w:val="20"/>
                <w:szCs w:val="20"/>
              </w:rPr>
            </w:pPr>
            <w:r w:rsidRPr="00E82FBB">
              <w:rPr>
                <w:sz w:val="20"/>
                <w:szCs w:val="20"/>
              </w:rPr>
              <w:t>Stabilire i limiti critici;</w:t>
            </w:r>
          </w:p>
          <w:p w:rsidR="00E82FBB" w:rsidRPr="00E82FBB" w:rsidRDefault="00E82FBB" w:rsidP="00E82FBB">
            <w:pPr>
              <w:pStyle w:val="Paragrafoelenco"/>
              <w:numPr>
                <w:ilvl w:val="0"/>
                <w:numId w:val="5"/>
              </w:numPr>
              <w:kinsoku w:val="0"/>
              <w:overflowPunct w:val="0"/>
              <w:textAlignment w:val="baseline"/>
              <w:rPr>
                <w:sz w:val="20"/>
                <w:szCs w:val="20"/>
              </w:rPr>
            </w:pPr>
            <w:r w:rsidRPr="00E82FBB">
              <w:rPr>
                <w:sz w:val="20"/>
                <w:szCs w:val="20"/>
              </w:rPr>
              <w:t xml:space="preserve">Stabilire un sistema per monitorare il controllo dei </w:t>
            </w:r>
            <w:proofErr w:type="spellStart"/>
            <w:r w:rsidRPr="00E82FBB">
              <w:rPr>
                <w:sz w:val="20"/>
                <w:szCs w:val="20"/>
              </w:rPr>
              <w:t>ccp</w:t>
            </w:r>
            <w:proofErr w:type="spellEnd"/>
            <w:r w:rsidRPr="00E82FBB">
              <w:rPr>
                <w:sz w:val="20"/>
                <w:szCs w:val="20"/>
              </w:rPr>
              <w:t>;</w:t>
            </w:r>
          </w:p>
          <w:p w:rsidR="00E82FBB" w:rsidRPr="00E82FBB" w:rsidRDefault="00E82FBB" w:rsidP="00E82FBB">
            <w:pPr>
              <w:pStyle w:val="Paragrafoelenco"/>
              <w:numPr>
                <w:ilvl w:val="0"/>
                <w:numId w:val="5"/>
              </w:numPr>
              <w:kinsoku w:val="0"/>
              <w:overflowPunct w:val="0"/>
              <w:textAlignment w:val="baseline"/>
              <w:rPr>
                <w:sz w:val="20"/>
                <w:szCs w:val="20"/>
              </w:rPr>
            </w:pPr>
            <w:r w:rsidRPr="00E82FBB">
              <w:rPr>
                <w:sz w:val="20"/>
                <w:szCs w:val="20"/>
              </w:rPr>
              <w:t xml:space="preserve">Stabilire le azioni correttive da intraprendere quando il monitoraggio indica che il </w:t>
            </w:r>
            <w:proofErr w:type="spellStart"/>
            <w:r w:rsidRPr="00E82FBB">
              <w:rPr>
                <w:sz w:val="20"/>
                <w:szCs w:val="20"/>
              </w:rPr>
              <w:t>ccp</w:t>
            </w:r>
            <w:proofErr w:type="spellEnd"/>
            <w:r w:rsidRPr="00E82FBB">
              <w:rPr>
                <w:sz w:val="20"/>
                <w:szCs w:val="20"/>
              </w:rPr>
              <w:t xml:space="preserve"> è fuori controllo;</w:t>
            </w:r>
          </w:p>
          <w:p w:rsidR="00E82FBB" w:rsidRPr="00E82FBB" w:rsidRDefault="00E82FBB" w:rsidP="00E82FBB">
            <w:pPr>
              <w:pStyle w:val="Paragrafoelenco"/>
              <w:numPr>
                <w:ilvl w:val="0"/>
                <w:numId w:val="5"/>
              </w:numPr>
              <w:kinsoku w:val="0"/>
              <w:overflowPunct w:val="0"/>
              <w:textAlignment w:val="baseline"/>
              <w:rPr>
                <w:sz w:val="20"/>
                <w:szCs w:val="20"/>
              </w:rPr>
            </w:pPr>
            <w:r w:rsidRPr="00E82FBB">
              <w:rPr>
                <w:sz w:val="20"/>
                <w:szCs w:val="20"/>
              </w:rPr>
              <w:t xml:space="preserve">Stabilire le procedure di verifica che un sistema </w:t>
            </w:r>
            <w:proofErr w:type="spellStart"/>
            <w:r w:rsidRPr="00E82FBB">
              <w:rPr>
                <w:sz w:val="20"/>
                <w:szCs w:val="20"/>
              </w:rPr>
              <w:t>haccp</w:t>
            </w:r>
            <w:proofErr w:type="spellEnd"/>
            <w:r w:rsidRPr="00E82FBB">
              <w:rPr>
                <w:sz w:val="20"/>
                <w:szCs w:val="20"/>
              </w:rPr>
              <w:t xml:space="preserve"> sta lavorando efficacemente;</w:t>
            </w:r>
          </w:p>
          <w:p w:rsidR="00E82FBB" w:rsidRPr="00E82FBB" w:rsidRDefault="00E82FBB" w:rsidP="00E82FBB">
            <w:pPr>
              <w:pStyle w:val="Paragrafoelenco"/>
              <w:numPr>
                <w:ilvl w:val="0"/>
                <w:numId w:val="5"/>
              </w:numPr>
              <w:kinsoku w:val="0"/>
              <w:overflowPunct w:val="0"/>
              <w:textAlignment w:val="baseline"/>
              <w:rPr>
                <w:sz w:val="20"/>
                <w:szCs w:val="20"/>
              </w:rPr>
            </w:pPr>
            <w:r w:rsidRPr="00E82FBB">
              <w:rPr>
                <w:sz w:val="20"/>
                <w:szCs w:val="20"/>
              </w:rPr>
              <w:t>Stabilire la documentazione inerente alle registrazioni e procedure appropriate a questi principi ed alla loro applicazione</w:t>
            </w:r>
          </w:p>
        </w:tc>
        <w:tc>
          <w:tcPr>
            <w:tcW w:w="992" w:type="dxa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</w:tbl>
    <w:p w:rsidR="00363180" w:rsidRDefault="00363180">
      <w:r>
        <w:br w:type="page"/>
      </w:r>
    </w:p>
    <w:tbl>
      <w:tblPr>
        <w:tblStyle w:val="Grigliatabella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6"/>
        <w:gridCol w:w="559"/>
        <w:gridCol w:w="8363"/>
        <w:gridCol w:w="992"/>
      </w:tblGrid>
      <w:tr w:rsidR="00B47DA1" w:rsidTr="00363180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lastRenderedPageBreak/>
              <w:t>4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B47DA1" w:rsidRPr="00DF6A2B" w:rsidRDefault="00B47DA1" w:rsidP="00B47DA1">
            <w:pPr>
              <w:kinsoku w:val="0"/>
              <w:overflowPunct w:val="0"/>
              <w:textAlignment w:val="baseline"/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</w:pPr>
            <w:r w:rsidRPr="00DF6A2B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La rintracciabilità </w:t>
            </w:r>
            <w:r w:rsidR="00DF6A2B" w:rsidRPr="00DF6A2B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nelle aziende alimentari </w:t>
            </w:r>
            <w:r w:rsidRPr="00DF6A2B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è </w:t>
            </w:r>
            <w:r w:rsidR="00DF6A2B" w:rsidRPr="00DF6A2B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obbligatoria</w:t>
            </w:r>
            <w:r w:rsidRPr="00DF6A2B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?</w:t>
            </w:r>
          </w:p>
          <w:p w:rsidR="00B47DA1" w:rsidRPr="00DF6A2B" w:rsidRDefault="00B47DA1" w:rsidP="00B47DA1">
            <w:pPr>
              <w:kinsoku w:val="0"/>
              <w:overflowPunct w:val="0"/>
              <w:textAlignment w:val="baseline"/>
              <w:rPr>
                <w:sz w:val="32"/>
              </w:rPr>
            </w:pPr>
            <w:r w:rsidRPr="00DF6A2B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(commentare la motivazione della risposta);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47DA1" w:rsidRDefault="004A2320" w:rsidP="004A2320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B47DA1" w:rsidTr="00363180">
        <w:trPr>
          <w:trHeight w:val="2371"/>
        </w:trPr>
        <w:tc>
          <w:tcPr>
            <w:tcW w:w="576" w:type="dxa"/>
            <w:vMerge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922" w:type="dxa"/>
            <w:gridSpan w:val="2"/>
          </w:tcPr>
          <w:p w:rsidR="00B47DA1" w:rsidRDefault="00E82FBB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Si</w:t>
            </w:r>
          </w:p>
          <w:p w:rsidR="00E82FBB" w:rsidRDefault="00E82FBB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Reg. ce178/02 normativa cogente</w:t>
            </w:r>
          </w:p>
        </w:tc>
        <w:tc>
          <w:tcPr>
            <w:tcW w:w="992" w:type="dxa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B47DA1" w:rsidTr="00363180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B47DA1" w:rsidRDefault="00F0110C" w:rsidP="00A650AA">
            <w:pPr>
              <w:kinsoku w:val="0"/>
              <w:overflowPunct w:val="0"/>
              <w:textAlignment w:val="baseline"/>
              <w:rPr>
                <w:sz w:val="32"/>
              </w:rPr>
            </w:pPr>
            <w:r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Per ogni CCP devo identificare anche il limite critico</w:t>
            </w:r>
            <w:r w:rsidR="00B47DA1" w:rsidRPr="00B47DA1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?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47DA1" w:rsidRDefault="004A2320" w:rsidP="004A2320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B47DA1" w:rsidTr="00E82FBB">
        <w:trPr>
          <w:trHeight w:val="467"/>
        </w:trPr>
        <w:tc>
          <w:tcPr>
            <w:tcW w:w="576" w:type="dxa"/>
            <w:vMerge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B47DA1" w:rsidRPr="00604513" w:rsidRDefault="00B47DA1" w:rsidP="00F0110C">
            <w:pPr>
              <w:pStyle w:val="Paragrafoelenco"/>
              <w:kinsoku w:val="0"/>
              <w:overflowPunct w:val="0"/>
              <w:ind w:left="0"/>
              <w:textAlignment w:val="baseline"/>
            </w:pPr>
            <w:r w:rsidRPr="00B47DA1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Si sempre;</w:t>
            </w:r>
          </w:p>
        </w:tc>
        <w:tc>
          <w:tcPr>
            <w:tcW w:w="992" w:type="dxa"/>
            <w:vMerge w:val="restart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B47DA1" w:rsidTr="00363180">
        <w:trPr>
          <w:trHeight w:val="431"/>
        </w:trPr>
        <w:tc>
          <w:tcPr>
            <w:tcW w:w="576" w:type="dxa"/>
            <w:vMerge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B47DA1" w:rsidRPr="00604513" w:rsidRDefault="00B47DA1" w:rsidP="00F0110C">
            <w:pPr>
              <w:pStyle w:val="Paragrafoelenco"/>
              <w:kinsoku w:val="0"/>
              <w:overflowPunct w:val="0"/>
              <w:ind w:left="0"/>
              <w:textAlignment w:val="baseline"/>
            </w:pPr>
            <w:r w:rsidRPr="00B47DA1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 xml:space="preserve">Si </w:t>
            </w:r>
            <w:r w:rsidR="00DF6A2B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 xml:space="preserve">ma </w:t>
            </w:r>
            <w:r w:rsidRPr="00B47DA1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 xml:space="preserve">solo se </w:t>
            </w:r>
            <w:r w:rsidR="00F0110C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 xml:space="preserve">la misura di controllo scelta </w:t>
            </w:r>
            <w:r w:rsidR="00DF6A2B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lo permette</w:t>
            </w:r>
            <w:r w:rsidRPr="00B47DA1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;</w:t>
            </w:r>
          </w:p>
        </w:tc>
        <w:tc>
          <w:tcPr>
            <w:tcW w:w="992" w:type="dxa"/>
            <w:vMerge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B47DA1" w:rsidTr="00363180">
        <w:trPr>
          <w:trHeight w:val="409"/>
        </w:trPr>
        <w:tc>
          <w:tcPr>
            <w:tcW w:w="576" w:type="dxa"/>
            <w:vMerge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B47DA1" w:rsidRPr="00604513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</w:pPr>
            <w:r w:rsidRPr="00B47DA1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No;</w:t>
            </w:r>
          </w:p>
        </w:tc>
        <w:tc>
          <w:tcPr>
            <w:tcW w:w="992" w:type="dxa"/>
            <w:vMerge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B47DA1" w:rsidTr="00363180">
        <w:trPr>
          <w:trHeight w:val="416"/>
        </w:trPr>
        <w:tc>
          <w:tcPr>
            <w:tcW w:w="576" w:type="dxa"/>
            <w:vMerge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B47DA1" w:rsidRPr="00604513" w:rsidRDefault="00B47DA1" w:rsidP="00DF6A2B">
            <w:pPr>
              <w:pStyle w:val="Paragrafoelenco"/>
              <w:kinsoku w:val="0"/>
              <w:overflowPunct w:val="0"/>
              <w:ind w:left="0"/>
              <w:textAlignment w:val="baseline"/>
            </w:pPr>
            <w:r w:rsidRPr="00B47DA1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 xml:space="preserve">Si </w:t>
            </w:r>
            <w:r w:rsidR="00DF6A2B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 xml:space="preserve">ma </w:t>
            </w:r>
            <w:r w:rsidRPr="00B47DA1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 xml:space="preserve">solo se </w:t>
            </w:r>
            <w:r w:rsidR="00DF6A2B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la misura di controllo è riferita a pericoli Biologici e/o particellari</w:t>
            </w:r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;</w:t>
            </w:r>
          </w:p>
        </w:tc>
        <w:tc>
          <w:tcPr>
            <w:tcW w:w="992" w:type="dxa"/>
            <w:vMerge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B47DA1" w:rsidTr="00363180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B47DA1" w:rsidRDefault="00B47DA1" w:rsidP="00F0110C">
            <w:pPr>
              <w:kinsoku w:val="0"/>
              <w:overflowPunct w:val="0"/>
              <w:textAlignment w:val="baseline"/>
              <w:rPr>
                <w:sz w:val="32"/>
              </w:rPr>
            </w:pPr>
            <w:r w:rsidRPr="00B47DA1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Definizione di </w:t>
            </w:r>
            <w:r w:rsidR="00F0110C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Critical Control Point</w:t>
            </w:r>
            <w:r w:rsidRPr="00B47DA1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;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47DA1" w:rsidRDefault="004A2320" w:rsidP="004A2320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B47DA1" w:rsidTr="00363180">
        <w:trPr>
          <w:trHeight w:val="2371"/>
        </w:trPr>
        <w:tc>
          <w:tcPr>
            <w:tcW w:w="576" w:type="dxa"/>
            <w:vMerge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922" w:type="dxa"/>
            <w:gridSpan w:val="2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992" w:type="dxa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B47DA1" w:rsidTr="00363180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B47DA1" w:rsidRPr="00B4144E" w:rsidRDefault="00B47DA1" w:rsidP="00B4144E">
            <w:pPr>
              <w:kinsoku w:val="0"/>
              <w:overflowPunct w:val="0"/>
              <w:textAlignment w:val="baseline"/>
              <w:rPr>
                <w:sz w:val="32"/>
              </w:rPr>
            </w:pPr>
            <w:r w:rsidRPr="00B4144E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Cosa </w:t>
            </w:r>
            <w:r w:rsidR="00B4144E" w:rsidRPr="00B4144E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si intende per “Pericolo” e come sono raggruppati</w:t>
            </w:r>
            <w:r w:rsidRPr="00B4144E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?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47DA1" w:rsidRDefault="000826F9" w:rsidP="004A2320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B47DA1" w:rsidTr="00363180">
        <w:trPr>
          <w:trHeight w:val="2371"/>
        </w:trPr>
        <w:tc>
          <w:tcPr>
            <w:tcW w:w="576" w:type="dxa"/>
            <w:vMerge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922" w:type="dxa"/>
            <w:gridSpan w:val="2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992" w:type="dxa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B47DA1" w:rsidTr="00363180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B47DA1" w:rsidRPr="006803CB" w:rsidRDefault="00B4144E" w:rsidP="006803CB">
            <w:pPr>
              <w:kinsoku w:val="0"/>
              <w:overflowPunct w:val="0"/>
              <w:textAlignment w:val="baseline"/>
              <w:rPr>
                <w:sz w:val="32"/>
              </w:rPr>
            </w:pPr>
            <w:r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Descrivere cosa si intende per sanificazione</w:t>
            </w:r>
            <w:r w:rsidR="00B47DA1" w:rsidRPr="006803CB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;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B47DA1" w:rsidRDefault="000826F9" w:rsidP="004A2320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B47DA1" w:rsidTr="00363180">
        <w:trPr>
          <w:trHeight w:val="2932"/>
        </w:trPr>
        <w:tc>
          <w:tcPr>
            <w:tcW w:w="576" w:type="dxa"/>
            <w:vMerge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922" w:type="dxa"/>
            <w:gridSpan w:val="2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992" w:type="dxa"/>
          </w:tcPr>
          <w:p w:rsidR="00B47DA1" w:rsidRDefault="00B47DA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</w:tbl>
    <w:p w:rsidR="00363180" w:rsidRDefault="00363180">
      <w:pPr>
        <w:rPr>
          <w:rFonts w:eastAsiaTheme="minorEastAsia" w:hAnsi="Calibri"/>
          <w:i/>
          <w:color w:val="000000" w:themeColor="text1"/>
          <w:kern w:val="24"/>
          <w:sz w:val="32"/>
          <w:szCs w:val="32"/>
        </w:rPr>
        <w:sectPr w:rsidR="00363180" w:rsidSect="00C41D7D">
          <w:headerReference w:type="default" r:id="rId8"/>
          <w:pgSz w:w="11906" w:h="16838"/>
          <w:pgMar w:top="709" w:right="1134" w:bottom="568" w:left="1134" w:header="708" w:footer="708" w:gutter="0"/>
          <w:cols w:space="708"/>
          <w:docGrid w:linePitch="360"/>
        </w:sectPr>
      </w:pPr>
    </w:p>
    <w:p w:rsidR="00C41D7D" w:rsidRDefault="00C41D7D" w:rsidP="00F0110C">
      <w:pPr>
        <w:kinsoku w:val="0"/>
        <w:overflowPunct w:val="0"/>
        <w:spacing w:after="0"/>
        <w:jc w:val="center"/>
        <w:textAlignment w:val="baseline"/>
        <w:rPr>
          <w:rFonts w:eastAsiaTheme="majorEastAsia" w:cstheme="majorBidi"/>
          <w:color w:val="000000" w:themeColor="text1"/>
          <w:kern w:val="24"/>
          <w:sz w:val="18"/>
          <w:szCs w:val="18"/>
        </w:rPr>
      </w:pPr>
    </w:p>
    <w:p w:rsidR="00363180" w:rsidRPr="000826F9" w:rsidRDefault="00363180" w:rsidP="00363180">
      <w:pPr>
        <w:pStyle w:val="Paragrafoelenco"/>
        <w:kinsoku w:val="0"/>
        <w:overflowPunct w:val="0"/>
        <w:textAlignment w:val="baseline"/>
        <w:rPr>
          <w:i/>
          <w:sz w:val="16"/>
          <w:szCs w:val="16"/>
        </w:rPr>
      </w:pPr>
    </w:p>
    <w:tbl>
      <w:tblPr>
        <w:tblStyle w:val="Grigliatabella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6"/>
        <w:gridCol w:w="559"/>
        <w:gridCol w:w="8363"/>
        <w:gridCol w:w="992"/>
      </w:tblGrid>
      <w:tr w:rsidR="00363180" w:rsidTr="00A650AA">
        <w:tc>
          <w:tcPr>
            <w:tcW w:w="576" w:type="dxa"/>
          </w:tcPr>
          <w:p w:rsidR="00363180" w:rsidRDefault="00363180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N°</w:t>
            </w:r>
          </w:p>
        </w:tc>
        <w:tc>
          <w:tcPr>
            <w:tcW w:w="8922" w:type="dxa"/>
            <w:gridSpan w:val="2"/>
          </w:tcPr>
          <w:p w:rsidR="00363180" w:rsidRDefault="00363180" w:rsidP="00A650AA">
            <w:pPr>
              <w:kinsoku w:val="0"/>
              <w:overflowPunct w:val="0"/>
              <w:textAlignment w:val="baseline"/>
              <w:rPr>
                <w:sz w:val="32"/>
              </w:rPr>
            </w:pPr>
            <w:r>
              <w:rPr>
                <w:sz w:val="32"/>
              </w:rPr>
              <w:t>Domanda</w:t>
            </w:r>
          </w:p>
        </w:tc>
        <w:tc>
          <w:tcPr>
            <w:tcW w:w="992" w:type="dxa"/>
          </w:tcPr>
          <w:p w:rsidR="00363180" w:rsidRPr="00604513" w:rsidRDefault="00363180" w:rsidP="00A650AA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20"/>
                <w:szCs w:val="20"/>
              </w:rPr>
            </w:pPr>
            <w:r w:rsidRPr="00604513">
              <w:rPr>
                <w:sz w:val="20"/>
                <w:szCs w:val="20"/>
              </w:rPr>
              <w:t>Punt</w:t>
            </w:r>
            <w:r>
              <w:rPr>
                <w:sz w:val="20"/>
                <w:szCs w:val="20"/>
              </w:rPr>
              <w:t>eggio max.</w:t>
            </w:r>
          </w:p>
        </w:tc>
      </w:tr>
      <w:tr w:rsidR="00363180" w:rsidTr="00A650AA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363180" w:rsidRDefault="00255218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363180" w:rsidRDefault="00130E11" w:rsidP="00130E11">
            <w:pPr>
              <w:kinsoku w:val="0"/>
              <w:overflowPunct w:val="0"/>
              <w:textAlignment w:val="baseline"/>
              <w:rPr>
                <w:sz w:val="32"/>
              </w:rPr>
            </w:pPr>
            <w:r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Il Reg. Ce 178:02: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363180" w:rsidRDefault="004A2320" w:rsidP="004A2320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363180" w:rsidTr="00A650AA">
        <w:trPr>
          <w:trHeight w:val="467"/>
        </w:trPr>
        <w:tc>
          <w:tcPr>
            <w:tcW w:w="576" w:type="dxa"/>
            <w:vMerge/>
          </w:tcPr>
          <w:p w:rsidR="00363180" w:rsidRDefault="00363180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363180" w:rsidRDefault="00363180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363180" w:rsidRPr="00604513" w:rsidRDefault="00130E11" w:rsidP="00A650AA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 xml:space="preserve">Stabilisce le </w:t>
            </w:r>
            <w:r w:rsidRPr="00130E11">
              <w:t>specifiche per l’organizzazione di controlli ufficiali sui prodotti di origine animale</w:t>
            </w:r>
          </w:p>
        </w:tc>
        <w:tc>
          <w:tcPr>
            <w:tcW w:w="992" w:type="dxa"/>
            <w:vMerge w:val="restart"/>
          </w:tcPr>
          <w:p w:rsidR="00363180" w:rsidRDefault="00363180" w:rsidP="004A2320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</w:p>
        </w:tc>
      </w:tr>
      <w:tr w:rsidR="00363180" w:rsidTr="00A650AA">
        <w:trPr>
          <w:trHeight w:val="431"/>
        </w:trPr>
        <w:tc>
          <w:tcPr>
            <w:tcW w:w="576" w:type="dxa"/>
            <w:vMerge/>
          </w:tcPr>
          <w:p w:rsidR="00363180" w:rsidRDefault="00363180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363180" w:rsidRDefault="00363180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363180" w:rsidRPr="00604513" w:rsidRDefault="00130E11" w:rsidP="00A650AA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 xml:space="preserve">Stabilisce le </w:t>
            </w:r>
            <w:r w:rsidRPr="00130E11">
              <w:t>specifiche in materia di igiene per gli alimenti di origine animale</w:t>
            </w:r>
          </w:p>
        </w:tc>
        <w:tc>
          <w:tcPr>
            <w:tcW w:w="992" w:type="dxa"/>
            <w:vMerge/>
          </w:tcPr>
          <w:p w:rsidR="00363180" w:rsidRDefault="00363180" w:rsidP="004A2320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</w:p>
        </w:tc>
      </w:tr>
      <w:tr w:rsidR="00363180" w:rsidTr="00A650AA">
        <w:trPr>
          <w:trHeight w:val="409"/>
        </w:trPr>
        <w:tc>
          <w:tcPr>
            <w:tcW w:w="576" w:type="dxa"/>
            <w:vMerge/>
          </w:tcPr>
          <w:p w:rsidR="00363180" w:rsidRDefault="00363180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363180" w:rsidRDefault="00363180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363180" w:rsidRPr="00604513" w:rsidRDefault="00130E11" w:rsidP="00A650AA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Stabilisce esclusivamente le regole per la rintracciabilità negli stabilimenti alimentari</w:t>
            </w:r>
          </w:p>
        </w:tc>
        <w:tc>
          <w:tcPr>
            <w:tcW w:w="992" w:type="dxa"/>
            <w:vMerge/>
          </w:tcPr>
          <w:p w:rsidR="00363180" w:rsidRDefault="00363180" w:rsidP="004A2320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</w:p>
        </w:tc>
      </w:tr>
      <w:tr w:rsidR="00363180" w:rsidTr="00E82FBB">
        <w:trPr>
          <w:trHeight w:val="416"/>
        </w:trPr>
        <w:tc>
          <w:tcPr>
            <w:tcW w:w="576" w:type="dxa"/>
            <w:vMerge/>
          </w:tcPr>
          <w:p w:rsidR="00363180" w:rsidRDefault="00363180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363180" w:rsidRDefault="00363180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363180" w:rsidRPr="00604513" w:rsidRDefault="00130E11" w:rsidP="00A650AA">
            <w:pPr>
              <w:pStyle w:val="Paragrafoelenco"/>
              <w:kinsoku w:val="0"/>
              <w:overflowPunct w:val="0"/>
              <w:ind w:left="0"/>
              <w:textAlignment w:val="baseline"/>
            </w:pPr>
            <w:r w:rsidRPr="00130E11">
              <w:t>stabilisce i principi e i requisiti generali della legislazione alimentare</w:t>
            </w:r>
          </w:p>
        </w:tc>
        <w:tc>
          <w:tcPr>
            <w:tcW w:w="992" w:type="dxa"/>
            <w:vMerge/>
          </w:tcPr>
          <w:p w:rsidR="00363180" w:rsidRDefault="00363180" w:rsidP="004A2320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</w:p>
        </w:tc>
      </w:tr>
      <w:tr w:rsidR="00363180" w:rsidTr="00A650AA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363180" w:rsidRDefault="00255218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10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363180" w:rsidRDefault="00130E11" w:rsidP="00A650AA">
            <w:pPr>
              <w:kinsoku w:val="0"/>
              <w:overflowPunct w:val="0"/>
              <w:textAlignment w:val="baseline"/>
              <w:rPr>
                <w:sz w:val="32"/>
              </w:rPr>
            </w:pPr>
            <w:r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Il </w:t>
            </w:r>
            <w:proofErr w:type="spellStart"/>
            <w:r w:rsidRPr="00130E11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Reg.CE</w:t>
            </w:r>
            <w:proofErr w:type="spellEnd"/>
            <w:r w:rsidRPr="00130E11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 853:2004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363180" w:rsidRDefault="005C208E" w:rsidP="004A2320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130E11" w:rsidTr="00A650AA">
        <w:trPr>
          <w:trHeight w:val="467"/>
        </w:trPr>
        <w:tc>
          <w:tcPr>
            <w:tcW w:w="576" w:type="dxa"/>
            <w:vMerge/>
          </w:tcPr>
          <w:p w:rsidR="00130E11" w:rsidRDefault="00130E1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130E11" w:rsidRDefault="00130E1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130E11" w:rsidRPr="0089468B" w:rsidRDefault="00130E11" w:rsidP="00130E11">
            <w:pPr>
              <w:pStyle w:val="Paragrafoelenco"/>
              <w:kinsoku w:val="0"/>
              <w:overflowPunct w:val="0"/>
              <w:ind w:left="0"/>
              <w:textAlignment w:val="baseline"/>
            </w:pPr>
            <w:r w:rsidRPr="0089468B">
              <w:t>Stabilisce le specifiche per l’organizzazione di controlli ufficiali sui prodotti di origine animale</w:t>
            </w:r>
          </w:p>
        </w:tc>
        <w:tc>
          <w:tcPr>
            <w:tcW w:w="992" w:type="dxa"/>
            <w:vMerge w:val="restart"/>
          </w:tcPr>
          <w:p w:rsidR="00130E11" w:rsidRDefault="00130E1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130E11" w:rsidTr="000D46E0">
        <w:trPr>
          <w:trHeight w:val="431"/>
        </w:trPr>
        <w:tc>
          <w:tcPr>
            <w:tcW w:w="576" w:type="dxa"/>
            <w:vMerge/>
          </w:tcPr>
          <w:p w:rsidR="00130E11" w:rsidRDefault="00130E1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130E11" w:rsidRDefault="00130E1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130E11" w:rsidRPr="0089468B" w:rsidRDefault="00130E11" w:rsidP="00130E11">
            <w:pPr>
              <w:pStyle w:val="Paragrafoelenco"/>
              <w:kinsoku w:val="0"/>
              <w:overflowPunct w:val="0"/>
              <w:ind w:left="0"/>
              <w:textAlignment w:val="baseline"/>
            </w:pPr>
            <w:r w:rsidRPr="0089468B">
              <w:t>Stabilisce le specifiche in materia di igiene per gli alimenti di origine animale</w:t>
            </w:r>
          </w:p>
        </w:tc>
        <w:tc>
          <w:tcPr>
            <w:tcW w:w="992" w:type="dxa"/>
            <w:vMerge/>
          </w:tcPr>
          <w:p w:rsidR="00130E11" w:rsidRDefault="00130E1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130E11" w:rsidTr="00A650AA">
        <w:trPr>
          <w:trHeight w:val="409"/>
        </w:trPr>
        <w:tc>
          <w:tcPr>
            <w:tcW w:w="576" w:type="dxa"/>
            <w:vMerge/>
          </w:tcPr>
          <w:p w:rsidR="00130E11" w:rsidRDefault="00130E1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130E11" w:rsidRDefault="00130E1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130E11" w:rsidRPr="0089468B" w:rsidRDefault="00130E11" w:rsidP="00130E11">
            <w:pPr>
              <w:pStyle w:val="Paragrafoelenco"/>
              <w:kinsoku w:val="0"/>
              <w:overflowPunct w:val="0"/>
              <w:ind w:left="0"/>
              <w:textAlignment w:val="baseline"/>
            </w:pPr>
            <w:r w:rsidRPr="0089468B">
              <w:t>Stabilisce esclusivamente le regole per la rintracciabilità negli stabilimenti alimentari</w:t>
            </w:r>
          </w:p>
        </w:tc>
        <w:tc>
          <w:tcPr>
            <w:tcW w:w="992" w:type="dxa"/>
            <w:vMerge/>
          </w:tcPr>
          <w:p w:rsidR="00130E11" w:rsidRDefault="00130E1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130E11" w:rsidTr="00A650AA">
        <w:trPr>
          <w:trHeight w:val="416"/>
        </w:trPr>
        <w:tc>
          <w:tcPr>
            <w:tcW w:w="576" w:type="dxa"/>
            <w:vMerge/>
          </w:tcPr>
          <w:p w:rsidR="00130E11" w:rsidRDefault="00130E1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130E11" w:rsidRDefault="00130E1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130E11" w:rsidRDefault="00130E11" w:rsidP="00130E11">
            <w:pPr>
              <w:pStyle w:val="Paragrafoelenco"/>
              <w:kinsoku w:val="0"/>
              <w:overflowPunct w:val="0"/>
              <w:ind w:left="0"/>
              <w:textAlignment w:val="baseline"/>
            </w:pPr>
            <w:r w:rsidRPr="0089468B">
              <w:t>stabilisce i principi e i requisiti generali della legislazione alimentare</w:t>
            </w:r>
          </w:p>
        </w:tc>
        <w:tc>
          <w:tcPr>
            <w:tcW w:w="992" w:type="dxa"/>
            <w:vMerge/>
          </w:tcPr>
          <w:p w:rsidR="00130E11" w:rsidRDefault="00130E11" w:rsidP="00A650AA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26FC6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255218" w:rsidRDefault="00255218" w:rsidP="00255218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11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255218" w:rsidRDefault="006D11D7" w:rsidP="006D11D7">
            <w:pPr>
              <w:kinsoku w:val="0"/>
              <w:overflowPunct w:val="0"/>
              <w:textAlignment w:val="baseline"/>
              <w:rPr>
                <w:sz w:val="32"/>
              </w:rPr>
            </w:pPr>
            <w:r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Il </w:t>
            </w:r>
            <w:proofErr w:type="spellStart"/>
            <w:r w:rsidRPr="00130E11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Reg.CE</w:t>
            </w:r>
            <w:proofErr w:type="spellEnd"/>
            <w:r w:rsidRPr="00130E11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 85</w:t>
            </w:r>
            <w:r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4</w:t>
            </w:r>
            <w:r w:rsidRPr="00130E11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:2004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55218" w:rsidRDefault="005C208E" w:rsidP="00026FC6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130E11" w:rsidTr="000D46E0">
        <w:trPr>
          <w:trHeight w:val="467"/>
        </w:trPr>
        <w:tc>
          <w:tcPr>
            <w:tcW w:w="576" w:type="dxa"/>
            <w:vMerge/>
          </w:tcPr>
          <w:p w:rsidR="00130E11" w:rsidRDefault="00130E11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130E11" w:rsidRDefault="00130E11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130E11" w:rsidRPr="0089468B" w:rsidRDefault="00130E11" w:rsidP="00026FC6">
            <w:pPr>
              <w:pStyle w:val="Paragrafoelenco"/>
              <w:kinsoku w:val="0"/>
              <w:overflowPunct w:val="0"/>
              <w:ind w:left="0"/>
              <w:textAlignment w:val="baseline"/>
            </w:pPr>
            <w:r w:rsidRPr="0089468B">
              <w:t>Stabilisce le specifiche per l’organizzazione di controlli ufficiali sui prodotti di origine animale</w:t>
            </w:r>
          </w:p>
        </w:tc>
        <w:tc>
          <w:tcPr>
            <w:tcW w:w="992" w:type="dxa"/>
            <w:vMerge w:val="restart"/>
          </w:tcPr>
          <w:p w:rsidR="00130E11" w:rsidRDefault="00130E11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130E11" w:rsidTr="00026FC6">
        <w:trPr>
          <w:trHeight w:val="431"/>
        </w:trPr>
        <w:tc>
          <w:tcPr>
            <w:tcW w:w="576" w:type="dxa"/>
            <w:vMerge/>
          </w:tcPr>
          <w:p w:rsidR="00130E11" w:rsidRDefault="00130E11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130E11" w:rsidRDefault="00130E11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130E11" w:rsidRPr="0089468B" w:rsidRDefault="00130E11" w:rsidP="00026FC6">
            <w:pPr>
              <w:pStyle w:val="Paragrafoelenco"/>
              <w:kinsoku w:val="0"/>
              <w:overflowPunct w:val="0"/>
              <w:ind w:left="0"/>
              <w:textAlignment w:val="baseline"/>
            </w:pPr>
            <w:r w:rsidRPr="0089468B">
              <w:t>Stabilisce le specifiche in materia di igiene per gli alimenti di origine animale</w:t>
            </w:r>
          </w:p>
        </w:tc>
        <w:tc>
          <w:tcPr>
            <w:tcW w:w="992" w:type="dxa"/>
            <w:vMerge/>
          </w:tcPr>
          <w:p w:rsidR="00130E11" w:rsidRDefault="00130E11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130E11" w:rsidTr="00026FC6">
        <w:trPr>
          <w:trHeight w:val="409"/>
        </w:trPr>
        <w:tc>
          <w:tcPr>
            <w:tcW w:w="576" w:type="dxa"/>
            <w:vMerge/>
          </w:tcPr>
          <w:p w:rsidR="00130E11" w:rsidRDefault="00130E11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130E11" w:rsidRDefault="00130E11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130E11" w:rsidRPr="0089468B" w:rsidRDefault="00130E11" w:rsidP="00026FC6">
            <w:pPr>
              <w:pStyle w:val="Paragrafoelenco"/>
              <w:kinsoku w:val="0"/>
              <w:overflowPunct w:val="0"/>
              <w:ind w:left="0"/>
              <w:textAlignment w:val="baseline"/>
            </w:pPr>
            <w:r w:rsidRPr="0089468B">
              <w:t>Stabilisce esclusivamente le regole per la rintracciabilità negli stabilimenti alimentari</w:t>
            </w:r>
          </w:p>
        </w:tc>
        <w:tc>
          <w:tcPr>
            <w:tcW w:w="992" w:type="dxa"/>
            <w:vMerge/>
          </w:tcPr>
          <w:p w:rsidR="00130E11" w:rsidRDefault="00130E11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130E11" w:rsidTr="00026FC6">
        <w:trPr>
          <w:trHeight w:val="416"/>
        </w:trPr>
        <w:tc>
          <w:tcPr>
            <w:tcW w:w="576" w:type="dxa"/>
            <w:vMerge/>
          </w:tcPr>
          <w:p w:rsidR="00130E11" w:rsidRDefault="00130E11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130E11" w:rsidRDefault="00130E11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130E11" w:rsidRDefault="00130E11" w:rsidP="00026FC6">
            <w:pPr>
              <w:pStyle w:val="Paragrafoelenco"/>
              <w:kinsoku w:val="0"/>
              <w:overflowPunct w:val="0"/>
              <w:ind w:left="0"/>
              <w:textAlignment w:val="baseline"/>
            </w:pPr>
            <w:r w:rsidRPr="0089468B">
              <w:t>stabilisce i principi e i requisiti generali della legislazione alimentare</w:t>
            </w:r>
          </w:p>
        </w:tc>
        <w:tc>
          <w:tcPr>
            <w:tcW w:w="992" w:type="dxa"/>
            <w:vMerge/>
          </w:tcPr>
          <w:p w:rsidR="00130E11" w:rsidRDefault="00130E11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26FC6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255218" w:rsidRDefault="00255218" w:rsidP="00255218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12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255218" w:rsidRDefault="006D11D7" w:rsidP="006D11D7">
            <w:pPr>
              <w:kinsoku w:val="0"/>
              <w:overflowPunct w:val="0"/>
              <w:textAlignment w:val="baseline"/>
              <w:rPr>
                <w:sz w:val="32"/>
              </w:rPr>
            </w:pPr>
            <w:r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Gli operatori del settore hanno l’obbligo che i prodotti realizzati rispettino le regole di igiene?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55218" w:rsidRDefault="005C208E" w:rsidP="00026FC6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255218" w:rsidTr="000D46E0">
        <w:trPr>
          <w:trHeight w:val="467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255218" w:rsidP="006D11D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</w:t>
            </w:r>
            <w:r w:rsidR="006D11D7">
              <w:t>, ma solo</w:t>
            </w:r>
            <w:r>
              <w:t xml:space="preserve"> </w:t>
            </w:r>
            <w:r w:rsidR="006D11D7">
              <w:t>nelle fasi di loro competenza/gestione</w:t>
            </w:r>
          </w:p>
        </w:tc>
        <w:tc>
          <w:tcPr>
            <w:tcW w:w="992" w:type="dxa"/>
            <w:vMerge w:val="restart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26FC6">
        <w:trPr>
          <w:trHeight w:val="431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6D11D7" w:rsidP="00026FC6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Si, ma solo nella fase di trasformazione e non nel ricevimento e nel trasporto</w:t>
            </w:r>
          </w:p>
        </w:tc>
        <w:tc>
          <w:tcPr>
            <w:tcW w:w="992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26FC6">
        <w:trPr>
          <w:trHeight w:val="409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6D11D7" w:rsidP="00026FC6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Si, ma solo nella fase di trasporto e immagazzinamento e non nella trasformazione</w:t>
            </w:r>
          </w:p>
        </w:tc>
        <w:tc>
          <w:tcPr>
            <w:tcW w:w="992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26FC6">
        <w:trPr>
          <w:trHeight w:val="416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6D11D7" w:rsidP="00026FC6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No hanno l’obbligo solo i produttori di alimenti di origine animale</w:t>
            </w:r>
          </w:p>
        </w:tc>
        <w:tc>
          <w:tcPr>
            <w:tcW w:w="992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26FC6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255218" w:rsidRDefault="00255218" w:rsidP="00255218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13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255218" w:rsidRDefault="006D11D7" w:rsidP="005C208E">
            <w:pPr>
              <w:kinsoku w:val="0"/>
              <w:overflowPunct w:val="0"/>
              <w:textAlignment w:val="baseline"/>
              <w:rPr>
                <w:sz w:val="32"/>
              </w:rPr>
            </w:pPr>
            <w:r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La rintracciabilità art. 18 del Reg. Ce 178:02 riguarda quali prodotti?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55218" w:rsidRDefault="005C208E" w:rsidP="00026FC6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255218" w:rsidTr="00026FC6">
        <w:trPr>
          <w:trHeight w:val="467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6D11D7" w:rsidP="00026FC6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Solo gli alimenti di origine animale</w:t>
            </w:r>
          </w:p>
        </w:tc>
        <w:tc>
          <w:tcPr>
            <w:tcW w:w="992" w:type="dxa"/>
            <w:vMerge w:val="restart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26FC6">
        <w:trPr>
          <w:trHeight w:val="431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6D11D7" w:rsidP="00026FC6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Solo gli alimenti per gli animali</w:t>
            </w:r>
          </w:p>
        </w:tc>
        <w:tc>
          <w:tcPr>
            <w:tcW w:w="992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26FC6">
        <w:trPr>
          <w:trHeight w:val="409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6D11D7" w:rsidP="00026FC6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Solo gli alimenti di origine animale che i mangimi</w:t>
            </w:r>
          </w:p>
        </w:tc>
        <w:tc>
          <w:tcPr>
            <w:tcW w:w="992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D46E0">
        <w:trPr>
          <w:trHeight w:val="416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5C208E" w:rsidP="00026FC6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Gli alimenti ed i mangimi</w:t>
            </w:r>
          </w:p>
        </w:tc>
        <w:tc>
          <w:tcPr>
            <w:tcW w:w="992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696BA1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255218" w:rsidRDefault="00255218" w:rsidP="00255218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14</w:t>
            </w:r>
          </w:p>
        </w:tc>
        <w:tc>
          <w:tcPr>
            <w:tcW w:w="8922" w:type="dxa"/>
            <w:gridSpan w:val="2"/>
            <w:shd w:val="clear" w:color="auto" w:fill="auto"/>
          </w:tcPr>
          <w:p w:rsidR="00255218" w:rsidRPr="00696BA1" w:rsidRDefault="00696BA1" w:rsidP="00026FC6">
            <w:pPr>
              <w:kinsoku w:val="0"/>
              <w:overflowPunct w:val="0"/>
              <w:textAlignment w:val="baseline"/>
              <w:rPr>
                <w:sz w:val="32"/>
              </w:rPr>
            </w:pPr>
            <w:r w:rsidRPr="00696BA1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Il </w:t>
            </w:r>
            <w:proofErr w:type="spellStart"/>
            <w:r w:rsidRPr="00696BA1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codex</w:t>
            </w:r>
            <w:proofErr w:type="spellEnd"/>
            <w:r w:rsidRPr="00696BA1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proofErr w:type="spellStart"/>
            <w:r w:rsidRPr="00696BA1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alimentarius</w:t>
            </w:r>
            <w:proofErr w:type="spellEnd"/>
            <w:r w:rsidRPr="00696BA1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 è?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55218" w:rsidRDefault="005C208E" w:rsidP="00026FC6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255218" w:rsidTr="000D46E0">
        <w:trPr>
          <w:trHeight w:val="467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696BA1" w:rsidP="00E40CAA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 xml:space="preserve">Un documento realizzato da organizzazioni internazionali </w:t>
            </w:r>
            <w:r w:rsidR="00E40CAA">
              <w:t xml:space="preserve">da utilizzare </w:t>
            </w:r>
            <w:r>
              <w:t>per consultazione e</w:t>
            </w:r>
            <w:r w:rsidR="00E40CAA">
              <w:t>/o</w:t>
            </w:r>
            <w:r>
              <w:t xml:space="preserve"> linea guida nella realizzazione di manuali di autocontrollo.</w:t>
            </w:r>
          </w:p>
        </w:tc>
        <w:tc>
          <w:tcPr>
            <w:tcW w:w="992" w:type="dxa"/>
            <w:vMerge w:val="restart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696BA1" w:rsidTr="00026FC6">
        <w:trPr>
          <w:trHeight w:val="431"/>
        </w:trPr>
        <w:tc>
          <w:tcPr>
            <w:tcW w:w="576" w:type="dxa"/>
            <w:vMerge/>
          </w:tcPr>
          <w:p w:rsidR="00696BA1" w:rsidRDefault="00696BA1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696BA1" w:rsidRDefault="00696BA1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696BA1" w:rsidRPr="00604513" w:rsidRDefault="00696BA1" w:rsidP="00696BA1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Un documento utilizzato dagli organi di competenza di tutti i paesi della comunità Europea</w:t>
            </w:r>
          </w:p>
        </w:tc>
        <w:tc>
          <w:tcPr>
            <w:tcW w:w="992" w:type="dxa"/>
            <w:vMerge/>
          </w:tcPr>
          <w:p w:rsidR="00696BA1" w:rsidRDefault="00696BA1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26FC6">
        <w:trPr>
          <w:trHeight w:val="409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può inserire tutto quello che vuole basta che inserisca il logo dell’ente di certificazione</w:t>
            </w:r>
          </w:p>
        </w:tc>
        <w:tc>
          <w:tcPr>
            <w:tcW w:w="992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26FC6">
        <w:trPr>
          <w:trHeight w:val="416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può inserire tutto quello che vuole basta che inserisca il nome dell’ODC ed il numero di certificato</w:t>
            </w:r>
          </w:p>
        </w:tc>
        <w:tc>
          <w:tcPr>
            <w:tcW w:w="992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B70B20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255218" w:rsidRDefault="00255218" w:rsidP="00255218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lastRenderedPageBreak/>
              <w:t>15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255218" w:rsidRPr="00B70B20" w:rsidRDefault="00E40CAA" w:rsidP="00026FC6">
            <w:pPr>
              <w:kinsoku w:val="0"/>
              <w:overflowPunct w:val="0"/>
              <w:textAlignment w:val="baseline"/>
              <w:rPr>
                <w:sz w:val="32"/>
              </w:rPr>
            </w:pPr>
            <w:r w:rsidRPr="00B70B20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A quali temperature la moltiplicazione microbica è </w:t>
            </w:r>
            <w:r w:rsidR="00B70B20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generalmente </w:t>
            </w:r>
            <w:r w:rsidR="00B70B20" w:rsidRPr="00B70B20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inadatta?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55218" w:rsidRDefault="005C208E" w:rsidP="00026FC6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255218" w:rsidTr="00026FC6">
        <w:trPr>
          <w:trHeight w:val="467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B70B20" w:rsidP="00026FC6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Solo sotto i +4°C</w:t>
            </w:r>
          </w:p>
        </w:tc>
        <w:tc>
          <w:tcPr>
            <w:tcW w:w="992" w:type="dxa"/>
            <w:vMerge w:val="restart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26FC6">
        <w:trPr>
          <w:trHeight w:val="431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B70B20" w:rsidP="00B70B20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Solo sopra i +70°C</w:t>
            </w:r>
          </w:p>
        </w:tc>
        <w:tc>
          <w:tcPr>
            <w:tcW w:w="992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D46E0">
        <w:trPr>
          <w:trHeight w:val="409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B70B20" w:rsidP="00026FC6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Sotto i +4°C e sopra i +60°C</w:t>
            </w:r>
          </w:p>
        </w:tc>
        <w:tc>
          <w:tcPr>
            <w:tcW w:w="992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26FC6">
        <w:trPr>
          <w:trHeight w:val="416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B70B20" w:rsidP="00B70B20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Solo al di sotto di -18°C</w:t>
            </w:r>
          </w:p>
        </w:tc>
        <w:tc>
          <w:tcPr>
            <w:tcW w:w="992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26FC6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255218" w:rsidRDefault="00255218" w:rsidP="00255218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16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255218" w:rsidRPr="00B70B20" w:rsidRDefault="00B70B20" w:rsidP="00026FC6">
            <w:pPr>
              <w:kinsoku w:val="0"/>
              <w:overflowPunct w:val="0"/>
              <w:textAlignment w:val="baseline"/>
              <w:rPr>
                <w:sz w:val="32"/>
              </w:rPr>
            </w:pPr>
            <w:r w:rsidRPr="00B70B20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La manutenzione è un prerequisito che l’organizzazione deve tenere sotto controllo per la gestione dei pericoli?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55218" w:rsidRDefault="005C208E" w:rsidP="00026FC6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255218" w:rsidTr="00026FC6">
        <w:trPr>
          <w:trHeight w:val="467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255218" w:rsidP="00B70B20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 xml:space="preserve">Si </w:t>
            </w:r>
            <w:r w:rsidR="00B70B20">
              <w:t>ma solo per i pericoli che riguardano la sicurezza dei lavoratori</w:t>
            </w:r>
          </w:p>
        </w:tc>
        <w:tc>
          <w:tcPr>
            <w:tcW w:w="992" w:type="dxa"/>
            <w:vMerge w:val="restart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D46E0">
        <w:trPr>
          <w:trHeight w:val="431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B70B20" w:rsidP="00026FC6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perché l’efficienza degli impianti riduce il pericolo di contaminazione del prodotto alimentare</w:t>
            </w:r>
          </w:p>
        </w:tc>
        <w:tc>
          <w:tcPr>
            <w:tcW w:w="992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26FC6">
        <w:trPr>
          <w:trHeight w:val="409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255218" w:rsidP="00E64F08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 xml:space="preserve">Si </w:t>
            </w:r>
            <w:r w:rsidR="00E64F08">
              <w:t>perché l’efficienza dell’impianto riduce il pericolo di ottenere una qualità bassa del prodotto alimentare</w:t>
            </w:r>
          </w:p>
        </w:tc>
        <w:tc>
          <w:tcPr>
            <w:tcW w:w="992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255218" w:rsidTr="00026FC6">
        <w:trPr>
          <w:trHeight w:val="416"/>
        </w:trPr>
        <w:tc>
          <w:tcPr>
            <w:tcW w:w="576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255218" w:rsidRPr="00604513" w:rsidRDefault="00255218" w:rsidP="00E64F08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 xml:space="preserve">Si </w:t>
            </w:r>
            <w:r w:rsidR="00E64F08">
              <w:t>ma solo se affidata a ditte esterne</w:t>
            </w:r>
          </w:p>
        </w:tc>
        <w:tc>
          <w:tcPr>
            <w:tcW w:w="992" w:type="dxa"/>
            <w:vMerge/>
          </w:tcPr>
          <w:p w:rsidR="00255218" w:rsidRDefault="0025521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E64F08" w:rsidTr="00026FC6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E64F08" w:rsidRDefault="00E64F08" w:rsidP="00255218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17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E64F08" w:rsidRPr="00B70B20" w:rsidRDefault="00E64F08" w:rsidP="00E64F08">
            <w:pPr>
              <w:kinsoku w:val="0"/>
              <w:overflowPunct w:val="0"/>
              <w:textAlignment w:val="baseline"/>
              <w:rPr>
                <w:sz w:val="32"/>
              </w:rPr>
            </w:pPr>
            <w:r w:rsidRPr="00B70B20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La </w:t>
            </w:r>
            <w:r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sanificazione</w:t>
            </w:r>
            <w:r w:rsidRPr="00B70B20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 è un prerequisito che l’organizzazione deve tenere sotto controllo per la gestione dei pericoli?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E64F08" w:rsidRDefault="00E64F08" w:rsidP="00026FC6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E64F08" w:rsidTr="00026FC6">
        <w:trPr>
          <w:trHeight w:val="467"/>
        </w:trPr>
        <w:tc>
          <w:tcPr>
            <w:tcW w:w="576" w:type="dxa"/>
            <w:vMerge/>
          </w:tcPr>
          <w:p w:rsidR="00E64F08" w:rsidRDefault="00E64F0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E64F08" w:rsidRDefault="00E64F0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E64F08" w:rsidRPr="00604513" w:rsidRDefault="00E64F08" w:rsidP="00E64F08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ma solo se vengono utilizzati prodotti atti alla detersione</w:t>
            </w:r>
          </w:p>
        </w:tc>
        <w:tc>
          <w:tcPr>
            <w:tcW w:w="992" w:type="dxa"/>
            <w:vMerge w:val="restart"/>
          </w:tcPr>
          <w:p w:rsidR="00E64F08" w:rsidRDefault="00E64F0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E64F08" w:rsidTr="00026FC6">
        <w:trPr>
          <w:trHeight w:val="431"/>
        </w:trPr>
        <w:tc>
          <w:tcPr>
            <w:tcW w:w="576" w:type="dxa"/>
            <w:vMerge/>
          </w:tcPr>
          <w:p w:rsidR="00E64F08" w:rsidRDefault="00E64F0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E64F08" w:rsidRDefault="00E64F0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E64F08" w:rsidRPr="00604513" w:rsidRDefault="00E64F08" w:rsidP="00F104A4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ma solo se affidata a ditte esterne</w:t>
            </w:r>
          </w:p>
        </w:tc>
        <w:tc>
          <w:tcPr>
            <w:tcW w:w="992" w:type="dxa"/>
            <w:vMerge/>
          </w:tcPr>
          <w:p w:rsidR="00E64F08" w:rsidRDefault="00E64F0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E64F08" w:rsidTr="00026FC6">
        <w:trPr>
          <w:trHeight w:val="409"/>
        </w:trPr>
        <w:tc>
          <w:tcPr>
            <w:tcW w:w="576" w:type="dxa"/>
            <w:vMerge/>
          </w:tcPr>
          <w:p w:rsidR="00E64F08" w:rsidRDefault="00E64F0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E64F08" w:rsidRDefault="00E64F0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E64F08" w:rsidRPr="00604513" w:rsidRDefault="00E64F08" w:rsidP="00E64F08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ma solo se interessa le attrezzature e non i locali</w:t>
            </w:r>
          </w:p>
        </w:tc>
        <w:tc>
          <w:tcPr>
            <w:tcW w:w="992" w:type="dxa"/>
            <w:vMerge/>
          </w:tcPr>
          <w:p w:rsidR="00E64F08" w:rsidRDefault="00E64F0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E64F08" w:rsidTr="000D46E0">
        <w:trPr>
          <w:trHeight w:val="416"/>
        </w:trPr>
        <w:tc>
          <w:tcPr>
            <w:tcW w:w="576" w:type="dxa"/>
            <w:vMerge/>
          </w:tcPr>
          <w:p w:rsidR="00E64F08" w:rsidRDefault="00E64F0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E64F08" w:rsidRDefault="00E64F0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E64F08" w:rsidRPr="00604513" w:rsidRDefault="00E64F08" w:rsidP="00F104A4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perché l’igiene degli impianti riduce il pericolo di contaminazione del prodotto alimentare</w:t>
            </w:r>
          </w:p>
        </w:tc>
        <w:tc>
          <w:tcPr>
            <w:tcW w:w="992" w:type="dxa"/>
            <w:vMerge/>
          </w:tcPr>
          <w:p w:rsidR="00E64F08" w:rsidRDefault="00E64F08" w:rsidP="00026FC6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0826F9" w:rsidTr="00F104A4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0826F9" w:rsidRPr="00C20D20" w:rsidRDefault="000826F9" w:rsidP="000826F9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 w:rsidRPr="00C20D20">
              <w:rPr>
                <w:sz w:val="32"/>
              </w:rPr>
              <w:t>18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0826F9" w:rsidRPr="00B70B20" w:rsidRDefault="00C20D20" w:rsidP="00C20D20">
            <w:pPr>
              <w:kinsoku w:val="0"/>
              <w:overflowPunct w:val="0"/>
              <w:textAlignment w:val="baseline"/>
              <w:rPr>
                <w:sz w:val="32"/>
              </w:rPr>
            </w:pPr>
            <w:r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Cosa non deve fare un operatore alimentare durante la produzione</w:t>
            </w:r>
            <w:r w:rsidR="000826F9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: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0826F9" w:rsidRDefault="000826F9" w:rsidP="00F104A4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0826F9" w:rsidTr="000D46E0">
        <w:trPr>
          <w:trHeight w:val="467"/>
        </w:trPr>
        <w:tc>
          <w:tcPr>
            <w:tcW w:w="576" w:type="dxa"/>
            <w:vMerge/>
          </w:tcPr>
          <w:p w:rsidR="000826F9" w:rsidRDefault="000826F9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0826F9" w:rsidRDefault="000826F9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0826F9" w:rsidRPr="00604513" w:rsidRDefault="00C20D20" w:rsidP="000826F9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Gli operatori non devono mangiare, fumare, indossare anelli ecc.</w:t>
            </w:r>
          </w:p>
        </w:tc>
        <w:tc>
          <w:tcPr>
            <w:tcW w:w="992" w:type="dxa"/>
            <w:vMerge w:val="restart"/>
          </w:tcPr>
          <w:p w:rsidR="000826F9" w:rsidRDefault="000826F9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0826F9" w:rsidTr="00F104A4">
        <w:trPr>
          <w:trHeight w:val="431"/>
        </w:trPr>
        <w:tc>
          <w:tcPr>
            <w:tcW w:w="576" w:type="dxa"/>
            <w:vMerge/>
          </w:tcPr>
          <w:p w:rsidR="000826F9" w:rsidRDefault="000826F9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0826F9" w:rsidRDefault="000826F9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0826F9" w:rsidRPr="00604513" w:rsidRDefault="00C20D20" w:rsidP="00F104A4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Gli operatori non devono fumare, indossare anelli, ma possono mangiare prodotti non allergenici</w:t>
            </w:r>
          </w:p>
        </w:tc>
        <w:tc>
          <w:tcPr>
            <w:tcW w:w="992" w:type="dxa"/>
            <w:vMerge/>
          </w:tcPr>
          <w:p w:rsidR="000826F9" w:rsidRDefault="000826F9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C20D20" w:rsidTr="00F104A4">
        <w:trPr>
          <w:trHeight w:val="409"/>
        </w:trPr>
        <w:tc>
          <w:tcPr>
            <w:tcW w:w="576" w:type="dxa"/>
            <w:vMerge/>
          </w:tcPr>
          <w:p w:rsidR="00C20D20" w:rsidRDefault="00C20D20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C20D20" w:rsidRDefault="00C20D20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C20D20" w:rsidRPr="00604513" w:rsidRDefault="00C20D20" w:rsidP="00C20D20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Gli operatori non devono mangiare, indossare anelli, ma possono fumare basta che buttino i mozziconi in appositi contenitori di rifiuto chiusi</w:t>
            </w:r>
          </w:p>
        </w:tc>
        <w:tc>
          <w:tcPr>
            <w:tcW w:w="992" w:type="dxa"/>
            <w:vMerge/>
          </w:tcPr>
          <w:p w:rsidR="00C20D20" w:rsidRDefault="00C20D20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C20D20" w:rsidTr="00F104A4">
        <w:trPr>
          <w:trHeight w:val="416"/>
        </w:trPr>
        <w:tc>
          <w:tcPr>
            <w:tcW w:w="576" w:type="dxa"/>
            <w:vMerge/>
          </w:tcPr>
          <w:p w:rsidR="00C20D20" w:rsidRDefault="00C20D20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C20D20" w:rsidRDefault="00C20D20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C20D20" w:rsidRPr="00604513" w:rsidRDefault="00C20D20" w:rsidP="00C20D20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Gli operatori non devono mangiare, fumare, indossare anelli, ma possono indossare solo orecchini</w:t>
            </w:r>
          </w:p>
        </w:tc>
        <w:tc>
          <w:tcPr>
            <w:tcW w:w="992" w:type="dxa"/>
            <w:vMerge/>
          </w:tcPr>
          <w:p w:rsidR="00C20D20" w:rsidRDefault="00C20D20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C20D20" w:rsidTr="00F104A4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C20D20" w:rsidRPr="008D315F" w:rsidRDefault="00C20D20" w:rsidP="000826F9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 w:rsidRPr="008D315F">
              <w:rPr>
                <w:sz w:val="32"/>
              </w:rPr>
              <w:t>19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C20D20" w:rsidRPr="00B70B20" w:rsidRDefault="00C20D20" w:rsidP="00F104A4">
            <w:pPr>
              <w:kinsoku w:val="0"/>
              <w:overflowPunct w:val="0"/>
              <w:textAlignment w:val="baseline"/>
              <w:rPr>
                <w:sz w:val="32"/>
              </w:rPr>
            </w:pPr>
            <w:r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I rifiuti alimentari, i sottoprodotti non commestibili devono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20D20" w:rsidRDefault="00C20D20" w:rsidP="00F104A4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604B43" w:rsidTr="00F104A4">
        <w:trPr>
          <w:trHeight w:val="467"/>
        </w:trPr>
        <w:tc>
          <w:tcPr>
            <w:tcW w:w="576" w:type="dxa"/>
            <w:vMerge/>
          </w:tcPr>
          <w:p w:rsidR="00604B43" w:rsidRDefault="00604B43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604B43" w:rsidRDefault="00604B43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604B43" w:rsidRPr="00604513" w:rsidRDefault="00604B43" w:rsidP="00604B43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Essere rimossi al più presto perché possono essere fonte di pericolo per la sicurezza dei lavoratori</w:t>
            </w:r>
          </w:p>
        </w:tc>
        <w:tc>
          <w:tcPr>
            <w:tcW w:w="992" w:type="dxa"/>
            <w:vMerge w:val="restart"/>
          </w:tcPr>
          <w:p w:rsidR="00604B43" w:rsidRDefault="00604B43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604B43" w:rsidTr="00F104A4">
        <w:trPr>
          <w:trHeight w:val="431"/>
        </w:trPr>
        <w:tc>
          <w:tcPr>
            <w:tcW w:w="576" w:type="dxa"/>
            <w:vMerge/>
          </w:tcPr>
          <w:p w:rsidR="00604B43" w:rsidRDefault="00604B43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604B43" w:rsidRDefault="00604B43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604B43" w:rsidRPr="00604513" w:rsidRDefault="00604B43" w:rsidP="00604B43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Essere rimossi solo dopo aver riempito tutti i contenitori al fine di ottimizzare il lavoro degli addetti</w:t>
            </w:r>
          </w:p>
        </w:tc>
        <w:tc>
          <w:tcPr>
            <w:tcW w:w="992" w:type="dxa"/>
            <w:vMerge/>
          </w:tcPr>
          <w:p w:rsidR="00604B43" w:rsidRDefault="00604B43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604B43" w:rsidTr="00F104A4">
        <w:trPr>
          <w:trHeight w:val="409"/>
        </w:trPr>
        <w:tc>
          <w:tcPr>
            <w:tcW w:w="576" w:type="dxa"/>
            <w:vMerge/>
          </w:tcPr>
          <w:p w:rsidR="00604B43" w:rsidRDefault="00604B43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604B43" w:rsidRDefault="00604B43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604B43" w:rsidRPr="00604513" w:rsidRDefault="00604B43" w:rsidP="008D315F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Essere rimossi solo dopo l’ultimo turno dell’operatore</w:t>
            </w:r>
            <w:r w:rsidR="008D315F">
              <w:t xml:space="preserve"> perché in uno stabilimento che trasforma pesce, tale aspetto non è un pericolo</w:t>
            </w:r>
          </w:p>
        </w:tc>
        <w:tc>
          <w:tcPr>
            <w:tcW w:w="992" w:type="dxa"/>
            <w:vMerge/>
          </w:tcPr>
          <w:p w:rsidR="00604B43" w:rsidRDefault="00604B43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C20D20" w:rsidTr="000D46E0">
        <w:trPr>
          <w:trHeight w:val="416"/>
        </w:trPr>
        <w:tc>
          <w:tcPr>
            <w:tcW w:w="576" w:type="dxa"/>
            <w:vMerge/>
          </w:tcPr>
          <w:p w:rsidR="00C20D20" w:rsidRDefault="00C20D20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C20D20" w:rsidRDefault="00C20D20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C20D20" w:rsidRPr="00604513" w:rsidRDefault="00604B43" w:rsidP="00604B43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Essere rimossi al più presto perché possono essere fonte di attrazione per infestanti</w:t>
            </w:r>
          </w:p>
        </w:tc>
        <w:tc>
          <w:tcPr>
            <w:tcW w:w="992" w:type="dxa"/>
            <w:vMerge/>
          </w:tcPr>
          <w:p w:rsidR="00C20D20" w:rsidRDefault="00C20D20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C20D20" w:rsidTr="00F104A4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C20D20" w:rsidRPr="00F50E2B" w:rsidRDefault="00C20D20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 w:rsidRPr="00F50E2B">
              <w:rPr>
                <w:sz w:val="32"/>
              </w:rPr>
              <w:t>20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C20D20" w:rsidRPr="00B70B20" w:rsidRDefault="008D315F" w:rsidP="00F104A4">
            <w:pPr>
              <w:kinsoku w:val="0"/>
              <w:overflowPunct w:val="0"/>
              <w:textAlignment w:val="baseline"/>
              <w:rPr>
                <w:sz w:val="32"/>
              </w:rPr>
            </w:pPr>
            <w:r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Per Rischio si intende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20D20" w:rsidRDefault="00C20D20" w:rsidP="00F104A4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C20D20" w:rsidTr="000D46E0">
        <w:trPr>
          <w:trHeight w:val="467"/>
        </w:trPr>
        <w:tc>
          <w:tcPr>
            <w:tcW w:w="576" w:type="dxa"/>
            <w:vMerge/>
          </w:tcPr>
          <w:p w:rsidR="00C20D20" w:rsidRDefault="00C20D20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C20D20" w:rsidRDefault="00C20D20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C20D20" w:rsidRPr="00604513" w:rsidRDefault="008D315F" w:rsidP="008D315F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La probabilità che un fattore di pericolo si materializzi producendo un danno al consumatore</w:t>
            </w:r>
          </w:p>
        </w:tc>
        <w:tc>
          <w:tcPr>
            <w:tcW w:w="992" w:type="dxa"/>
            <w:vMerge w:val="restart"/>
          </w:tcPr>
          <w:p w:rsidR="00C20D20" w:rsidRDefault="00C20D20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F50E2B" w:rsidTr="00F104A4">
        <w:trPr>
          <w:trHeight w:val="431"/>
        </w:trPr>
        <w:tc>
          <w:tcPr>
            <w:tcW w:w="576" w:type="dxa"/>
            <w:vMerge/>
          </w:tcPr>
          <w:p w:rsidR="00F50E2B" w:rsidRDefault="00F50E2B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F50E2B" w:rsidRDefault="00F50E2B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F50E2B" w:rsidRPr="00604513" w:rsidRDefault="00F50E2B" w:rsidP="00F50E2B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Il danno che un alimento crea al consumatore</w:t>
            </w:r>
          </w:p>
        </w:tc>
        <w:tc>
          <w:tcPr>
            <w:tcW w:w="992" w:type="dxa"/>
            <w:vMerge/>
          </w:tcPr>
          <w:p w:rsidR="00F50E2B" w:rsidRDefault="00F50E2B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F50E2B" w:rsidTr="00F104A4">
        <w:trPr>
          <w:trHeight w:val="409"/>
        </w:trPr>
        <w:tc>
          <w:tcPr>
            <w:tcW w:w="576" w:type="dxa"/>
            <w:vMerge/>
          </w:tcPr>
          <w:p w:rsidR="00F50E2B" w:rsidRDefault="00F50E2B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F50E2B" w:rsidRDefault="00F50E2B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F50E2B" w:rsidRPr="00604513" w:rsidRDefault="00F50E2B" w:rsidP="00F50E2B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La probabilità che un fattore di pericolo si materializzi generando un danno all’alimentarista</w:t>
            </w:r>
          </w:p>
        </w:tc>
        <w:tc>
          <w:tcPr>
            <w:tcW w:w="992" w:type="dxa"/>
            <w:vMerge/>
          </w:tcPr>
          <w:p w:rsidR="00F50E2B" w:rsidRDefault="00F50E2B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C20D20" w:rsidTr="00F104A4">
        <w:trPr>
          <w:trHeight w:val="416"/>
        </w:trPr>
        <w:tc>
          <w:tcPr>
            <w:tcW w:w="576" w:type="dxa"/>
            <w:vMerge/>
          </w:tcPr>
          <w:p w:rsidR="00C20D20" w:rsidRDefault="00C20D20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C20D20" w:rsidRDefault="00C20D20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C20D20" w:rsidRPr="00604513" w:rsidRDefault="00F50E2B" w:rsidP="00F104A4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Il pericolo di un dato alimento nei confronti del consumatore</w:t>
            </w:r>
          </w:p>
        </w:tc>
        <w:tc>
          <w:tcPr>
            <w:tcW w:w="992" w:type="dxa"/>
            <w:vMerge/>
          </w:tcPr>
          <w:p w:rsidR="00C20D20" w:rsidRDefault="00C20D20" w:rsidP="00F104A4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</w:tbl>
    <w:p w:rsidR="00A2689E" w:rsidRDefault="00A2689E"/>
    <w:p w:rsidR="00A2689E" w:rsidRDefault="00A2689E">
      <w:r>
        <w:lastRenderedPageBreak/>
        <w:br w:type="page"/>
      </w:r>
    </w:p>
    <w:tbl>
      <w:tblPr>
        <w:tblStyle w:val="Grigliatabella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6"/>
        <w:gridCol w:w="559"/>
        <w:gridCol w:w="8363"/>
        <w:gridCol w:w="992"/>
      </w:tblGrid>
      <w:tr w:rsidR="00A2689E" w:rsidTr="008B0517">
        <w:tc>
          <w:tcPr>
            <w:tcW w:w="576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lastRenderedPageBreak/>
              <w:t>N°</w:t>
            </w:r>
          </w:p>
        </w:tc>
        <w:tc>
          <w:tcPr>
            <w:tcW w:w="8922" w:type="dxa"/>
            <w:gridSpan w:val="2"/>
          </w:tcPr>
          <w:p w:rsidR="00A2689E" w:rsidRDefault="00A2689E" w:rsidP="008B0517">
            <w:pPr>
              <w:kinsoku w:val="0"/>
              <w:overflowPunct w:val="0"/>
              <w:textAlignment w:val="baseline"/>
              <w:rPr>
                <w:sz w:val="32"/>
              </w:rPr>
            </w:pPr>
            <w:r>
              <w:rPr>
                <w:sz w:val="32"/>
              </w:rPr>
              <w:t>Domanda</w:t>
            </w:r>
          </w:p>
        </w:tc>
        <w:tc>
          <w:tcPr>
            <w:tcW w:w="992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20"/>
                <w:szCs w:val="20"/>
              </w:rPr>
            </w:pPr>
            <w:r w:rsidRPr="00264034">
              <w:rPr>
                <w:sz w:val="18"/>
                <w:szCs w:val="18"/>
              </w:rPr>
              <w:t>Punteggio</w:t>
            </w:r>
            <w:r>
              <w:rPr>
                <w:sz w:val="20"/>
                <w:szCs w:val="20"/>
              </w:rPr>
              <w:t xml:space="preserve"> max.</w:t>
            </w:r>
          </w:p>
        </w:tc>
      </w:tr>
      <w:tr w:rsidR="00A2689E" w:rsidTr="008B0517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21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A2689E" w:rsidRPr="006767E4" w:rsidRDefault="00A2689E" w:rsidP="008B0517">
            <w:pPr>
              <w:kinsoku w:val="0"/>
              <w:overflowPunct w:val="0"/>
              <w:textAlignment w:val="baseline"/>
              <w:rPr>
                <w:sz w:val="32"/>
              </w:rPr>
            </w:pPr>
            <w:r w:rsidRPr="006767E4">
              <w:rPr>
                <w:rFonts w:eastAsiaTheme="minorEastAsia" w:hAnsi="Calibri"/>
                <w:i/>
                <w:kern w:val="24"/>
                <w:sz w:val="24"/>
                <w:szCs w:val="24"/>
              </w:rPr>
              <w:t>Per la realizzazione di un manuale di autocontrollo devo descrivere il team che lo compone?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A2689E" w:rsidTr="008B0517">
        <w:trPr>
          <w:trHeight w:val="467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No non devo indicare alcun nome</w:t>
            </w:r>
          </w:p>
        </w:tc>
        <w:tc>
          <w:tcPr>
            <w:tcW w:w="992" w:type="dxa"/>
            <w:vMerge w:val="restart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A2689E">
        <w:trPr>
          <w:trHeight w:val="431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Si e devo cercare di crearlo multidisciplinare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09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Si e devo inserire solo il manutentore e non posso inserire consulenti esterni</w:t>
            </w:r>
            <w:r w:rsidRPr="00604513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;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16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Si e devo inserire solo il responsabile di laboratorio e non posso inserire consulenti esterni</w:t>
            </w:r>
            <w:r w:rsidRPr="00604513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;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br w:type="page"/>
            </w:r>
            <w:r>
              <w:rPr>
                <w:sz w:val="32"/>
              </w:rPr>
              <w:t>22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A2689E" w:rsidRPr="006767E4" w:rsidRDefault="00A2689E" w:rsidP="008B0517">
            <w:pPr>
              <w:kinsoku w:val="0"/>
              <w:overflowPunct w:val="0"/>
              <w:textAlignment w:val="baseline"/>
              <w:rPr>
                <w:sz w:val="32"/>
              </w:rPr>
            </w:pPr>
            <w:r w:rsidRPr="006767E4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Definizione di Limite critico;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A2689E" w:rsidTr="008B0517">
        <w:trPr>
          <w:trHeight w:val="2371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922" w:type="dxa"/>
            <w:gridSpan w:val="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992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23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A2689E" w:rsidRPr="006767E4" w:rsidRDefault="00A2689E" w:rsidP="008B0517">
            <w:pPr>
              <w:kinsoku w:val="0"/>
              <w:overflowPunct w:val="0"/>
              <w:textAlignment w:val="baseline"/>
              <w:rPr>
                <w:sz w:val="32"/>
              </w:rPr>
            </w:pPr>
            <w:r w:rsidRPr="006767E4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Quali gruppi di pericoli sono analizzati nell’analisi dei rischi?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A2689E" w:rsidTr="00A2689E">
        <w:trPr>
          <w:trHeight w:val="467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I pericoli Biologici, Chimici e Fisici</w:t>
            </w:r>
            <w:r w:rsidRPr="00B47DA1"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;</w:t>
            </w:r>
          </w:p>
        </w:tc>
        <w:tc>
          <w:tcPr>
            <w:tcW w:w="992" w:type="dxa"/>
            <w:vMerge w:val="restart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31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I pericoli legali ma non quelli biologici e quelli chimici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09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I pericoli relativi alla sicurezza degli operatori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16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rPr>
                <w:rFonts w:asciiTheme="minorHAnsi" w:eastAsiaTheme="minorEastAsia" w:hAnsi="Calibri" w:cstheme="minorBidi"/>
                <w:i/>
                <w:color w:val="000000" w:themeColor="text1"/>
                <w:kern w:val="24"/>
              </w:rPr>
              <w:t>I pericoli Biologici, Chimici e di sicurezza degli operatori;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24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A2689E" w:rsidRPr="006767E4" w:rsidRDefault="00A2689E" w:rsidP="008B0517">
            <w:pPr>
              <w:kinsoku w:val="0"/>
              <w:overflowPunct w:val="0"/>
              <w:textAlignment w:val="baseline"/>
              <w:rPr>
                <w:sz w:val="32"/>
              </w:rPr>
            </w:pPr>
            <w:r w:rsidRPr="006767E4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Il </w:t>
            </w:r>
            <w:proofErr w:type="spellStart"/>
            <w:r w:rsidRPr="006767E4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pest</w:t>
            </w:r>
            <w:proofErr w:type="spellEnd"/>
            <w:r w:rsidRPr="006767E4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 control è un prerequisito che l’organizzazione deve tenere sotto controllo per la gestione dei pericoli?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A2689E" w:rsidTr="008B0517">
        <w:trPr>
          <w:trHeight w:val="467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ma solo se interessa i ratti</w:t>
            </w:r>
          </w:p>
        </w:tc>
        <w:tc>
          <w:tcPr>
            <w:tcW w:w="992" w:type="dxa"/>
            <w:vMerge w:val="restart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31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ma solo se affidata a ditte esterne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A2689E">
        <w:trPr>
          <w:trHeight w:val="409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 xml:space="preserve">Si perché il controllo degli infestanti riduce il pericolo di contaminazione del prodotto alimentare 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16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auto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ma solo se interessa le gli scarafaggi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25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A2689E" w:rsidRPr="00BB330A" w:rsidRDefault="00A2689E" w:rsidP="008B0517">
            <w:pPr>
              <w:kinsoku w:val="0"/>
              <w:overflowPunct w:val="0"/>
              <w:textAlignment w:val="baseline"/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</w:pPr>
            <w:r w:rsidRPr="00BB330A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Durante lo studio del flusso relativo ai processi, devo tenere in considerazione anche gli aspetti amministrativi?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A2689E" w:rsidTr="008B0517">
        <w:trPr>
          <w:trHeight w:val="467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sempre</w:t>
            </w:r>
          </w:p>
        </w:tc>
        <w:tc>
          <w:tcPr>
            <w:tcW w:w="992" w:type="dxa"/>
            <w:vMerge w:val="restart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31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solo per gli aspetti legati alle fatture delle materie prime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A2689E">
        <w:trPr>
          <w:trHeight w:val="409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 xml:space="preserve">No 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16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auto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solo per gli aspetti legati alle fatture delle materie prime e degli imballaggi primari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</w:tbl>
    <w:p w:rsidR="00A2689E" w:rsidRDefault="00A2689E" w:rsidP="00A2689E">
      <w:r>
        <w:br w:type="page"/>
      </w:r>
    </w:p>
    <w:tbl>
      <w:tblPr>
        <w:tblStyle w:val="Grigliatabella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6"/>
        <w:gridCol w:w="559"/>
        <w:gridCol w:w="8363"/>
        <w:gridCol w:w="992"/>
      </w:tblGrid>
      <w:tr w:rsidR="00A2689E" w:rsidTr="008B0517">
        <w:tc>
          <w:tcPr>
            <w:tcW w:w="576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lastRenderedPageBreak/>
              <w:t>N°</w:t>
            </w:r>
          </w:p>
        </w:tc>
        <w:tc>
          <w:tcPr>
            <w:tcW w:w="8922" w:type="dxa"/>
            <w:gridSpan w:val="2"/>
          </w:tcPr>
          <w:p w:rsidR="00A2689E" w:rsidRDefault="00A2689E" w:rsidP="008B0517">
            <w:pPr>
              <w:kinsoku w:val="0"/>
              <w:overflowPunct w:val="0"/>
              <w:textAlignment w:val="baseline"/>
              <w:rPr>
                <w:sz w:val="32"/>
              </w:rPr>
            </w:pPr>
            <w:r>
              <w:rPr>
                <w:sz w:val="32"/>
              </w:rPr>
              <w:t>Domanda</w:t>
            </w:r>
          </w:p>
        </w:tc>
        <w:tc>
          <w:tcPr>
            <w:tcW w:w="992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20"/>
                <w:szCs w:val="20"/>
              </w:rPr>
            </w:pPr>
            <w:r w:rsidRPr="00264034">
              <w:rPr>
                <w:sz w:val="18"/>
                <w:szCs w:val="18"/>
              </w:rPr>
              <w:t>Punteggio</w:t>
            </w:r>
            <w:r>
              <w:rPr>
                <w:sz w:val="20"/>
                <w:szCs w:val="20"/>
              </w:rPr>
              <w:t xml:space="preserve"> max.</w:t>
            </w:r>
          </w:p>
        </w:tc>
      </w:tr>
      <w:tr w:rsidR="00A2689E" w:rsidTr="008B0517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26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A2689E" w:rsidRPr="00BB330A" w:rsidRDefault="00A2689E" w:rsidP="008B0517">
            <w:pPr>
              <w:kinsoku w:val="0"/>
              <w:overflowPunct w:val="0"/>
              <w:textAlignment w:val="baseline"/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</w:pPr>
            <w:r w:rsidRPr="00BB330A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Quando devo emettere una nuova revisione del manuale di autocontrollo (HACCP)?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A2689E" w:rsidTr="008B0517">
        <w:trPr>
          <w:trHeight w:val="467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Alla fine di ogni anno solare</w:t>
            </w:r>
          </w:p>
        </w:tc>
        <w:tc>
          <w:tcPr>
            <w:tcW w:w="992" w:type="dxa"/>
            <w:vMerge w:val="restart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31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All’inizio di ogni anno solare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09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auto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Mai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A2689E">
        <w:trPr>
          <w:trHeight w:val="416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Ogni volta che viene modificata una fase, un impianto, un prodotto ecc.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27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A2689E" w:rsidRPr="006767E4" w:rsidRDefault="00A2689E" w:rsidP="008B0517">
            <w:pPr>
              <w:kinsoku w:val="0"/>
              <w:overflowPunct w:val="0"/>
              <w:textAlignment w:val="baseline"/>
              <w:rPr>
                <w:sz w:val="32"/>
              </w:rPr>
            </w:pPr>
            <w:r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Per la realizzazione di  manuale di autocontrollo (HACCP) devo prevedere la realizzazione di modelli di registrazione?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A2689E" w:rsidTr="008B0517">
        <w:trPr>
          <w:trHeight w:val="467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solo per raccogliere le evidenze necessarie per la rintracciabilità</w:t>
            </w:r>
          </w:p>
        </w:tc>
        <w:tc>
          <w:tcPr>
            <w:tcW w:w="992" w:type="dxa"/>
            <w:vMerge w:val="restart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31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No è facoltativo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A2689E">
        <w:trPr>
          <w:trHeight w:val="409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per prendere evidenze delle attività di monitoraggio sulle misure di controllo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16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auto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solo per prendere le presenze dei dipendenti in produzione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28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A2689E" w:rsidRPr="00B65923" w:rsidRDefault="00A2689E" w:rsidP="008B0517">
            <w:pPr>
              <w:kinsoku w:val="0"/>
              <w:overflowPunct w:val="0"/>
              <w:textAlignment w:val="baseline"/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</w:pPr>
            <w:r w:rsidRPr="00B65923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Un Programma dei prerequisiti operativi (OPRP) è una misur</w:t>
            </w:r>
            <w:r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a di controllo?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A2689E" w:rsidTr="00A2689E">
        <w:trPr>
          <w:trHeight w:val="467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auto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e viene utilizzato per tenere sotto controllo i pericoli in generale e non ha bisogno di un limite critico</w:t>
            </w:r>
          </w:p>
        </w:tc>
        <w:tc>
          <w:tcPr>
            <w:tcW w:w="992" w:type="dxa"/>
            <w:vMerge w:val="restart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31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 xml:space="preserve">No 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A2689E">
        <w:trPr>
          <w:trHeight w:val="409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è viene utilizzato per tenere sotto controllo dei pericoli specifici e necessitano di un limite critico da controllare nella fase di monitoraggio.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16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auto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Si solo se controllano i pericoli presenti nell’ultima fase di processo prima della spedizione del prodotto al cliente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29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A2689E" w:rsidRPr="00F80C19" w:rsidRDefault="00A2689E" w:rsidP="008B0517">
            <w:pPr>
              <w:kinsoku w:val="0"/>
              <w:overflowPunct w:val="0"/>
              <w:textAlignment w:val="baseline"/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</w:pPr>
            <w:r w:rsidRPr="00F80C19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Il legno negli stabilimenti alimentari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A2689E" w:rsidTr="00A2689E">
        <w:trPr>
          <w:trHeight w:val="467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Può esserci solo dove il prodotto alimentare è già confezionato e deve essere controllato per igiene ed integrità</w:t>
            </w:r>
          </w:p>
        </w:tc>
        <w:tc>
          <w:tcPr>
            <w:tcW w:w="992" w:type="dxa"/>
            <w:vMerge w:val="restart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31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Può essere presente solo se viene sanificato con prodotti specifici a base di cere biologiche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09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auto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Può essere presente solo se antico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16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auto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Può essere presente solo sui tavoli dove vengono manipolati i prodotti alimentari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c>
          <w:tcPr>
            <w:tcW w:w="576" w:type="dxa"/>
            <w:vMerge w:val="restart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  <w:r>
              <w:rPr>
                <w:sz w:val="32"/>
              </w:rPr>
              <w:t>30</w:t>
            </w:r>
          </w:p>
        </w:tc>
        <w:tc>
          <w:tcPr>
            <w:tcW w:w="8922" w:type="dxa"/>
            <w:gridSpan w:val="2"/>
            <w:shd w:val="clear" w:color="auto" w:fill="F2F2F2" w:themeFill="background1" w:themeFillShade="F2"/>
          </w:tcPr>
          <w:p w:rsidR="00A2689E" w:rsidRPr="005F5044" w:rsidRDefault="00A2689E" w:rsidP="008B0517">
            <w:pPr>
              <w:kinsoku w:val="0"/>
              <w:overflowPunct w:val="0"/>
              <w:textAlignment w:val="baseline"/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</w:pPr>
            <w:r w:rsidRPr="005F5044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Il monitoraggio sulle misure di controllo dei </w:t>
            </w:r>
            <w:proofErr w:type="spellStart"/>
            <w:r w:rsidRPr="005F5044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>ccp</w:t>
            </w:r>
            <w:proofErr w:type="spellEnd"/>
            <w:r w:rsidRPr="005F5044">
              <w:rPr>
                <w:rFonts w:eastAsiaTheme="minorEastAsia" w:hAnsi="Calibri"/>
                <w:i/>
                <w:color w:val="000000" w:themeColor="text1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jc w:val="center"/>
              <w:textAlignment w:val="baseline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A2689E" w:rsidTr="008B0517">
        <w:trPr>
          <w:trHeight w:val="467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Deve essere eseguito solo se si pensa che la misura di controllo può non funzionare</w:t>
            </w:r>
          </w:p>
        </w:tc>
        <w:tc>
          <w:tcPr>
            <w:tcW w:w="992" w:type="dxa"/>
            <w:vMerge w:val="restart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31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Deve essere eseguito almeno una volta l’anno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A2689E">
        <w:trPr>
          <w:trHeight w:val="409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BFBFBF" w:themeFill="background1" w:themeFillShade="BF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Deve essere eseguito con una fre</w:t>
            </w:r>
            <w:bookmarkStart w:id="0" w:name="_GoBack"/>
            <w:bookmarkEnd w:id="0"/>
            <w:r>
              <w:t>quenza idonea a garantire che nessun prodotto possa uscire dall’azienda senza un adeguato controllo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  <w:tr w:rsidR="00A2689E" w:rsidTr="008B0517">
        <w:trPr>
          <w:trHeight w:val="416"/>
        </w:trPr>
        <w:tc>
          <w:tcPr>
            <w:tcW w:w="576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559" w:type="dxa"/>
            <w:shd w:val="clear" w:color="auto" w:fill="auto"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  <w:tc>
          <w:tcPr>
            <w:tcW w:w="8363" w:type="dxa"/>
          </w:tcPr>
          <w:p w:rsidR="00A2689E" w:rsidRPr="00604513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</w:pPr>
            <w:r>
              <w:t>Deve essere eseguita solo su metal detector o soffiatrice per bottiglie</w:t>
            </w:r>
          </w:p>
        </w:tc>
        <w:tc>
          <w:tcPr>
            <w:tcW w:w="992" w:type="dxa"/>
            <w:vMerge/>
          </w:tcPr>
          <w:p w:rsidR="00A2689E" w:rsidRDefault="00A2689E" w:rsidP="008B0517">
            <w:pPr>
              <w:pStyle w:val="Paragrafoelenco"/>
              <w:kinsoku w:val="0"/>
              <w:overflowPunct w:val="0"/>
              <w:ind w:left="0"/>
              <w:textAlignment w:val="baseline"/>
              <w:rPr>
                <w:sz w:val="32"/>
              </w:rPr>
            </w:pPr>
          </w:p>
        </w:tc>
      </w:tr>
    </w:tbl>
    <w:p w:rsidR="00255218" w:rsidRDefault="00255218"/>
    <w:sectPr w:rsidR="00255218" w:rsidSect="000826F9">
      <w:pgSz w:w="11906" w:h="16838"/>
      <w:pgMar w:top="426" w:right="1134" w:bottom="568" w:left="1134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654" w:rsidRDefault="003F7654" w:rsidP="00B47DA1">
      <w:pPr>
        <w:spacing w:after="0" w:line="240" w:lineRule="auto"/>
      </w:pPr>
      <w:r>
        <w:separator/>
      </w:r>
    </w:p>
  </w:endnote>
  <w:endnote w:type="continuationSeparator" w:id="0">
    <w:p w:rsidR="003F7654" w:rsidRDefault="003F7654" w:rsidP="00B47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654" w:rsidRDefault="003F7654" w:rsidP="00B47DA1">
      <w:pPr>
        <w:spacing w:after="0" w:line="240" w:lineRule="auto"/>
      </w:pPr>
      <w:r>
        <w:separator/>
      </w:r>
    </w:p>
  </w:footnote>
  <w:footnote w:type="continuationSeparator" w:id="0">
    <w:p w:rsidR="003F7654" w:rsidRDefault="003F7654" w:rsidP="00B47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180" w:rsidRDefault="00363180" w:rsidP="00363180">
    <w:pPr>
      <w:pStyle w:val="Pidipagina"/>
      <w:jc w:val="center"/>
      <w:rPr>
        <w:color w:val="FFFFFF" w:themeColor="background1"/>
      </w:rPr>
    </w:pPr>
  </w:p>
  <w:p w:rsidR="00363180" w:rsidRDefault="00363180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0EE333C" wp14:editId="0D306010">
              <wp:simplePos x="0" y="0"/>
              <wp:positionH relativeFrom="rightMargin">
                <wp:align>center</wp:align>
              </wp:positionH>
              <wp:positionV relativeFrom="margin">
                <wp:align>top</wp:align>
              </wp:positionV>
              <wp:extent cx="314325" cy="295275"/>
              <wp:effectExtent l="0" t="0" r="9525" b="9525"/>
              <wp:wrapNone/>
              <wp:docPr id="543" name="Form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14325" cy="29527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3180" w:rsidRDefault="00363180" w:rsidP="00363180">
                          <w:pPr>
                            <w:pStyle w:val="Pidipagina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A2689E" w:rsidRPr="00A2689E">
                            <w:rPr>
                              <w:noProof/>
                              <w:color w:val="FFFFFF" w:themeColor="background1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Forma 3" o:spid="_x0000_s1026" type="#_x0000_t13" style="position:absolute;margin-left:0;margin-top:0;width:24.75pt;height:23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" o:allowincell="f" adj="10951,5370" fillcolor="#c0504d" stroked="f" strokecolor="#5c83b4">
              <v:textbox inset=",0,,0">
                <w:txbxContent>
                  <w:p w:rsidR="00363180" w:rsidRDefault="00363180" w:rsidP="00363180">
                    <w:pPr>
                      <w:pStyle w:val="Pidipagina"/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A2689E" w:rsidRPr="00A2689E">
                      <w:rPr>
                        <w:noProof/>
                        <w:color w:val="FFFFFF" w:themeColor="background1"/>
                      </w:rPr>
                      <w:t>7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3AE0"/>
    <w:multiLevelType w:val="hybridMultilevel"/>
    <w:tmpl w:val="AA2ABB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00110"/>
    <w:multiLevelType w:val="hybridMultilevel"/>
    <w:tmpl w:val="07661C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745BFE"/>
    <w:multiLevelType w:val="hybridMultilevel"/>
    <w:tmpl w:val="C0260222"/>
    <w:lvl w:ilvl="0" w:tplc="2A2ADD06">
      <w:start w:val="1"/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  <w:lvl w:ilvl="1" w:tplc="B1488AE4" w:tentative="1">
      <w:start w:val="1"/>
      <w:numFmt w:val="bullet"/>
      <w:lvlText w:val="•"/>
      <w:lvlJc w:val="left"/>
      <w:pPr>
        <w:tabs>
          <w:tab w:val="num" w:pos="1363"/>
        </w:tabs>
        <w:ind w:left="1363" w:hanging="360"/>
      </w:pPr>
      <w:rPr>
        <w:rFonts w:ascii="Arial" w:hAnsi="Arial" w:hint="default"/>
      </w:rPr>
    </w:lvl>
    <w:lvl w:ilvl="2" w:tplc="F0BE6690" w:tentative="1">
      <w:start w:val="1"/>
      <w:numFmt w:val="bullet"/>
      <w:lvlText w:val="•"/>
      <w:lvlJc w:val="left"/>
      <w:pPr>
        <w:tabs>
          <w:tab w:val="num" w:pos="2083"/>
        </w:tabs>
        <w:ind w:left="2083" w:hanging="360"/>
      </w:pPr>
      <w:rPr>
        <w:rFonts w:ascii="Arial" w:hAnsi="Arial" w:hint="default"/>
      </w:rPr>
    </w:lvl>
    <w:lvl w:ilvl="3" w:tplc="06845034" w:tentative="1">
      <w:start w:val="1"/>
      <w:numFmt w:val="bullet"/>
      <w:lvlText w:val="•"/>
      <w:lvlJc w:val="left"/>
      <w:pPr>
        <w:tabs>
          <w:tab w:val="num" w:pos="2803"/>
        </w:tabs>
        <w:ind w:left="2803" w:hanging="360"/>
      </w:pPr>
      <w:rPr>
        <w:rFonts w:ascii="Arial" w:hAnsi="Arial" w:hint="default"/>
      </w:rPr>
    </w:lvl>
    <w:lvl w:ilvl="4" w:tplc="59F8E846" w:tentative="1">
      <w:start w:val="1"/>
      <w:numFmt w:val="bullet"/>
      <w:lvlText w:val="•"/>
      <w:lvlJc w:val="left"/>
      <w:pPr>
        <w:tabs>
          <w:tab w:val="num" w:pos="3523"/>
        </w:tabs>
        <w:ind w:left="3523" w:hanging="360"/>
      </w:pPr>
      <w:rPr>
        <w:rFonts w:ascii="Arial" w:hAnsi="Arial" w:hint="default"/>
      </w:rPr>
    </w:lvl>
    <w:lvl w:ilvl="5" w:tplc="4AA86D72" w:tentative="1">
      <w:start w:val="1"/>
      <w:numFmt w:val="bullet"/>
      <w:lvlText w:val="•"/>
      <w:lvlJc w:val="left"/>
      <w:pPr>
        <w:tabs>
          <w:tab w:val="num" w:pos="4243"/>
        </w:tabs>
        <w:ind w:left="4243" w:hanging="360"/>
      </w:pPr>
      <w:rPr>
        <w:rFonts w:ascii="Arial" w:hAnsi="Arial" w:hint="default"/>
      </w:rPr>
    </w:lvl>
    <w:lvl w:ilvl="6" w:tplc="1A4053EE" w:tentative="1">
      <w:start w:val="1"/>
      <w:numFmt w:val="bullet"/>
      <w:lvlText w:val="•"/>
      <w:lvlJc w:val="left"/>
      <w:pPr>
        <w:tabs>
          <w:tab w:val="num" w:pos="4963"/>
        </w:tabs>
        <w:ind w:left="4963" w:hanging="360"/>
      </w:pPr>
      <w:rPr>
        <w:rFonts w:ascii="Arial" w:hAnsi="Arial" w:hint="default"/>
      </w:rPr>
    </w:lvl>
    <w:lvl w:ilvl="7" w:tplc="24A64BEC" w:tentative="1">
      <w:start w:val="1"/>
      <w:numFmt w:val="bullet"/>
      <w:lvlText w:val="•"/>
      <w:lvlJc w:val="left"/>
      <w:pPr>
        <w:tabs>
          <w:tab w:val="num" w:pos="5683"/>
        </w:tabs>
        <w:ind w:left="5683" w:hanging="360"/>
      </w:pPr>
      <w:rPr>
        <w:rFonts w:ascii="Arial" w:hAnsi="Arial" w:hint="default"/>
      </w:rPr>
    </w:lvl>
    <w:lvl w:ilvl="8" w:tplc="EDF091B6" w:tentative="1">
      <w:start w:val="1"/>
      <w:numFmt w:val="bullet"/>
      <w:lvlText w:val="•"/>
      <w:lvlJc w:val="left"/>
      <w:pPr>
        <w:tabs>
          <w:tab w:val="num" w:pos="6403"/>
        </w:tabs>
        <w:ind w:left="6403" w:hanging="360"/>
      </w:pPr>
      <w:rPr>
        <w:rFonts w:ascii="Arial" w:hAnsi="Arial" w:hint="default"/>
      </w:rPr>
    </w:lvl>
  </w:abstractNum>
  <w:abstractNum w:abstractNumId="3">
    <w:nsid w:val="4991715C"/>
    <w:multiLevelType w:val="hybridMultilevel"/>
    <w:tmpl w:val="30B613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488AE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BE669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8450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F8E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A86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053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A64B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F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86A23EE"/>
    <w:multiLevelType w:val="hybridMultilevel"/>
    <w:tmpl w:val="52B0BAB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488A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BE66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8450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F8E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A86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053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A64B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F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5A6"/>
    <w:rsid w:val="0007592B"/>
    <w:rsid w:val="000826F9"/>
    <w:rsid w:val="000B7EF3"/>
    <w:rsid w:val="000D46E0"/>
    <w:rsid w:val="00130E11"/>
    <w:rsid w:val="00255218"/>
    <w:rsid w:val="00264034"/>
    <w:rsid w:val="00363180"/>
    <w:rsid w:val="003F7654"/>
    <w:rsid w:val="004160FD"/>
    <w:rsid w:val="004A2320"/>
    <w:rsid w:val="004A6BF5"/>
    <w:rsid w:val="004E45DF"/>
    <w:rsid w:val="005762EC"/>
    <w:rsid w:val="005C208E"/>
    <w:rsid w:val="00604513"/>
    <w:rsid w:val="00604B43"/>
    <w:rsid w:val="006803CB"/>
    <w:rsid w:val="00696BA1"/>
    <w:rsid w:val="006D11D7"/>
    <w:rsid w:val="00721C5E"/>
    <w:rsid w:val="00757890"/>
    <w:rsid w:val="00774600"/>
    <w:rsid w:val="008535A6"/>
    <w:rsid w:val="008D315F"/>
    <w:rsid w:val="008F6C05"/>
    <w:rsid w:val="00995665"/>
    <w:rsid w:val="00A2689E"/>
    <w:rsid w:val="00AB549F"/>
    <w:rsid w:val="00B4144E"/>
    <w:rsid w:val="00B47DA1"/>
    <w:rsid w:val="00B70B20"/>
    <w:rsid w:val="00B82954"/>
    <w:rsid w:val="00B9479A"/>
    <w:rsid w:val="00C20D20"/>
    <w:rsid w:val="00C41D7D"/>
    <w:rsid w:val="00CC110C"/>
    <w:rsid w:val="00D674EE"/>
    <w:rsid w:val="00DA1AF5"/>
    <w:rsid w:val="00DB4D21"/>
    <w:rsid w:val="00DF6A2B"/>
    <w:rsid w:val="00E40CAA"/>
    <w:rsid w:val="00E64F08"/>
    <w:rsid w:val="00E82E47"/>
    <w:rsid w:val="00E82FBB"/>
    <w:rsid w:val="00EE176F"/>
    <w:rsid w:val="00F0110C"/>
    <w:rsid w:val="00F5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535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82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604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riga">
    <w:name w:val="line number"/>
    <w:basedOn w:val="Carpredefinitoparagrafo"/>
    <w:uiPriority w:val="99"/>
    <w:semiHidden/>
    <w:unhideWhenUsed/>
    <w:rsid w:val="00B47DA1"/>
  </w:style>
  <w:style w:type="paragraph" w:styleId="Intestazione">
    <w:name w:val="header"/>
    <w:basedOn w:val="Normale"/>
    <w:link w:val="IntestazioneCarattere"/>
    <w:uiPriority w:val="99"/>
    <w:unhideWhenUsed/>
    <w:rsid w:val="00B47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7DA1"/>
  </w:style>
  <w:style w:type="paragraph" w:styleId="Pidipagina">
    <w:name w:val="footer"/>
    <w:basedOn w:val="Normale"/>
    <w:link w:val="PidipaginaCarattere"/>
    <w:uiPriority w:val="99"/>
    <w:unhideWhenUsed/>
    <w:rsid w:val="00B47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7DA1"/>
  </w:style>
  <w:style w:type="character" w:styleId="Numeropagina">
    <w:name w:val="page number"/>
    <w:basedOn w:val="Carpredefinitoparagrafo"/>
    <w:uiPriority w:val="99"/>
    <w:unhideWhenUsed/>
    <w:rsid w:val="00B47D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535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B82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604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riga">
    <w:name w:val="line number"/>
    <w:basedOn w:val="Carpredefinitoparagrafo"/>
    <w:uiPriority w:val="99"/>
    <w:semiHidden/>
    <w:unhideWhenUsed/>
    <w:rsid w:val="00B47DA1"/>
  </w:style>
  <w:style w:type="paragraph" w:styleId="Intestazione">
    <w:name w:val="header"/>
    <w:basedOn w:val="Normale"/>
    <w:link w:val="IntestazioneCarattere"/>
    <w:uiPriority w:val="99"/>
    <w:unhideWhenUsed/>
    <w:rsid w:val="00B47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7DA1"/>
  </w:style>
  <w:style w:type="paragraph" w:styleId="Pidipagina">
    <w:name w:val="footer"/>
    <w:basedOn w:val="Normale"/>
    <w:link w:val="PidipaginaCarattere"/>
    <w:uiPriority w:val="99"/>
    <w:unhideWhenUsed/>
    <w:rsid w:val="00B47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7DA1"/>
  </w:style>
  <w:style w:type="character" w:styleId="Numeropagina">
    <w:name w:val="page number"/>
    <w:basedOn w:val="Carpredefinitoparagrafo"/>
    <w:uiPriority w:val="99"/>
    <w:unhideWhenUsed/>
    <w:rsid w:val="00B47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7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4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66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08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585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1533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</dc:creator>
  <cp:lastModifiedBy>Pasquale</cp:lastModifiedBy>
  <cp:revision>5</cp:revision>
  <dcterms:created xsi:type="dcterms:W3CDTF">2017-05-11T10:10:00Z</dcterms:created>
  <dcterms:modified xsi:type="dcterms:W3CDTF">2018-02-21T10:02:00Z</dcterms:modified>
</cp:coreProperties>
</file>